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F9C5" w14:textId="6A3A4D0E" w:rsidR="00D3303F" w:rsidRDefault="00FF17A7" w:rsidP="00AC0566">
      <w:pPr>
        <w:pStyle w:val="Heading3"/>
        <w:spacing w:before="32" w:line="235" w:lineRule="auto"/>
        <w:ind w:right="733"/>
      </w:pPr>
      <w:r>
        <w:t>Assessment</w:t>
      </w:r>
      <w:r>
        <w:rPr>
          <w:spacing w:val="-8"/>
        </w:rPr>
        <w:t xml:space="preserve"> </w:t>
      </w:r>
      <w:r>
        <w:t>Roll</w:t>
      </w:r>
      <w:r>
        <w:rPr>
          <w:spacing w:val="-8"/>
        </w:rPr>
        <w:t xml:space="preserve"> </w:t>
      </w:r>
      <w:r>
        <w:t>is</w:t>
      </w:r>
      <w:r>
        <w:rPr>
          <w:spacing w:val="-8"/>
        </w:rPr>
        <w:t xml:space="preserve"> </w:t>
      </w:r>
      <w:r>
        <w:t>Open</w:t>
      </w:r>
      <w:r>
        <w:rPr>
          <w:spacing w:val="-8"/>
        </w:rPr>
        <w:t xml:space="preserve"> </w:t>
      </w:r>
      <w:r>
        <w:t>for</w:t>
      </w:r>
      <w:r>
        <w:rPr>
          <w:spacing w:val="-8"/>
        </w:rPr>
        <w:t xml:space="preserve"> </w:t>
      </w:r>
      <w:r>
        <w:t>Examination</w:t>
      </w:r>
      <w:r>
        <w:rPr>
          <w:spacing w:val="-8"/>
        </w:rPr>
        <w:t xml:space="preserve"> </w:t>
      </w:r>
      <w:r>
        <w:t>and</w:t>
      </w:r>
      <w:r>
        <w:rPr>
          <w:spacing w:val="-8"/>
        </w:rPr>
        <w:t xml:space="preserve"> </w:t>
      </w:r>
      <w:r>
        <w:t>Open Book and Board of Review Two-Hour Meeting</w:t>
      </w:r>
    </w:p>
    <w:p w14:paraId="241CF9C7" w14:textId="77777777" w:rsidR="00D3303F" w:rsidRDefault="00D3303F">
      <w:pPr>
        <w:pStyle w:val="BodyText"/>
        <w:spacing w:before="250"/>
        <w:rPr>
          <w:b/>
          <w:sz w:val="28"/>
        </w:rPr>
      </w:pPr>
    </w:p>
    <w:p w14:paraId="241CF9C8" w14:textId="77777777" w:rsidR="00D3303F" w:rsidRDefault="00FF17A7">
      <w:pPr>
        <w:ind w:left="154"/>
        <w:jc w:val="center"/>
        <w:rPr>
          <w:b/>
          <w:sz w:val="28"/>
        </w:rPr>
      </w:pPr>
      <w:r>
        <w:rPr>
          <w:b/>
          <w:sz w:val="28"/>
        </w:rPr>
        <w:t>Notice</w:t>
      </w:r>
      <w:r>
        <w:rPr>
          <w:b/>
          <w:spacing w:val="-6"/>
          <w:sz w:val="28"/>
        </w:rPr>
        <w:t xml:space="preserve"> </w:t>
      </w:r>
      <w:r>
        <w:rPr>
          <w:b/>
          <w:sz w:val="28"/>
        </w:rPr>
        <w:t>that</w:t>
      </w:r>
      <w:r>
        <w:rPr>
          <w:b/>
          <w:spacing w:val="-6"/>
          <w:sz w:val="28"/>
        </w:rPr>
        <w:t xml:space="preserve"> </w:t>
      </w:r>
      <w:r>
        <w:rPr>
          <w:b/>
          <w:sz w:val="28"/>
        </w:rPr>
        <w:t>the</w:t>
      </w:r>
      <w:r>
        <w:rPr>
          <w:b/>
          <w:spacing w:val="-6"/>
          <w:sz w:val="28"/>
        </w:rPr>
        <w:t xml:space="preserve"> </w:t>
      </w:r>
      <w:r>
        <w:rPr>
          <w:b/>
          <w:sz w:val="28"/>
        </w:rPr>
        <w:t>Assessment</w:t>
      </w:r>
      <w:r>
        <w:rPr>
          <w:b/>
          <w:spacing w:val="-6"/>
          <w:sz w:val="28"/>
        </w:rPr>
        <w:t xml:space="preserve"> </w:t>
      </w:r>
      <w:r>
        <w:rPr>
          <w:b/>
          <w:sz w:val="28"/>
        </w:rPr>
        <w:t>Roll</w:t>
      </w:r>
      <w:r>
        <w:rPr>
          <w:b/>
          <w:spacing w:val="-6"/>
          <w:sz w:val="28"/>
        </w:rPr>
        <w:t xml:space="preserve"> </w:t>
      </w:r>
      <w:r>
        <w:rPr>
          <w:b/>
          <w:sz w:val="28"/>
        </w:rPr>
        <w:t>is</w:t>
      </w:r>
      <w:r>
        <w:rPr>
          <w:b/>
          <w:spacing w:val="-6"/>
          <w:sz w:val="28"/>
        </w:rPr>
        <w:t xml:space="preserve"> </w:t>
      </w:r>
      <w:r>
        <w:rPr>
          <w:b/>
          <w:sz w:val="28"/>
        </w:rPr>
        <w:t>Open</w:t>
      </w:r>
      <w:r>
        <w:rPr>
          <w:b/>
          <w:spacing w:val="-6"/>
          <w:sz w:val="28"/>
        </w:rPr>
        <w:t xml:space="preserve"> </w:t>
      </w:r>
      <w:r>
        <w:rPr>
          <w:b/>
          <w:sz w:val="28"/>
        </w:rPr>
        <w:t>for</w:t>
      </w:r>
      <w:r>
        <w:rPr>
          <w:b/>
          <w:spacing w:val="-4"/>
          <w:sz w:val="28"/>
        </w:rPr>
        <w:t xml:space="preserve"> </w:t>
      </w:r>
      <w:r>
        <w:rPr>
          <w:b/>
          <w:sz w:val="28"/>
        </w:rPr>
        <w:t>Examination</w:t>
      </w:r>
      <w:r>
        <w:rPr>
          <w:b/>
          <w:spacing w:val="-6"/>
          <w:sz w:val="28"/>
        </w:rPr>
        <w:t xml:space="preserve"> </w:t>
      </w:r>
      <w:r>
        <w:rPr>
          <w:b/>
          <w:sz w:val="28"/>
        </w:rPr>
        <w:t>and</w:t>
      </w:r>
      <w:r>
        <w:rPr>
          <w:b/>
          <w:spacing w:val="-9"/>
          <w:sz w:val="28"/>
        </w:rPr>
        <w:t xml:space="preserve"> </w:t>
      </w:r>
      <w:r>
        <w:rPr>
          <w:b/>
          <w:sz w:val="28"/>
        </w:rPr>
        <w:t>Open</w:t>
      </w:r>
      <w:r>
        <w:rPr>
          <w:b/>
          <w:spacing w:val="-5"/>
          <w:sz w:val="28"/>
        </w:rPr>
        <w:t xml:space="preserve"> </w:t>
      </w:r>
      <w:r>
        <w:rPr>
          <w:b/>
          <w:spacing w:val="-4"/>
          <w:sz w:val="28"/>
        </w:rPr>
        <w:t>Book</w:t>
      </w:r>
    </w:p>
    <w:p w14:paraId="241CF9C9" w14:textId="77777777" w:rsidR="00D3303F" w:rsidRDefault="00FF17A7">
      <w:pPr>
        <w:pStyle w:val="Heading4"/>
        <w:spacing w:before="339"/>
        <w:ind w:left="154"/>
      </w:pPr>
      <w:r>
        <w:t xml:space="preserve">STATE OF </w:t>
      </w:r>
      <w:r>
        <w:rPr>
          <w:spacing w:val="-2"/>
        </w:rPr>
        <w:t>WISCONSIN</w:t>
      </w:r>
    </w:p>
    <w:p w14:paraId="241CF9CA" w14:textId="77777777" w:rsidR="00D3303F" w:rsidRDefault="00D3303F">
      <w:pPr>
        <w:pStyle w:val="BodyText"/>
        <w:spacing w:before="2"/>
        <w:rPr>
          <w:b/>
        </w:rPr>
      </w:pPr>
    </w:p>
    <w:p w14:paraId="241CF9CE" w14:textId="3AD434F0" w:rsidR="00D3303F" w:rsidRDefault="00FF17A7" w:rsidP="00BE4F9B">
      <w:pPr>
        <w:pStyle w:val="BodyText"/>
        <w:tabs>
          <w:tab w:val="left" w:pos="4873"/>
          <w:tab w:val="left" w:pos="6285"/>
          <w:tab w:val="left" w:pos="7692"/>
          <w:tab w:val="left" w:pos="8298"/>
          <w:tab w:val="left" w:pos="9068"/>
          <w:tab w:val="left" w:pos="9445"/>
        </w:tabs>
        <w:spacing w:before="1"/>
        <w:ind w:left="880" w:right="863"/>
      </w:pPr>
      <w:r w:rsidRPr="00335CD4">
        <w:rPr>
          <w:b/>
          <w:iCs/>
        </w:rPr>
        <w:t>Town</w:t>
      </w:r>
      <w:r>
        <w:rPr>
          <w:b/>
          <w:i/>
        </w:rPr>
        <w:t xml:space="preserve"> </w:t>
      </w:r>
      <w:r>
        <w:t xml:space="preserve">of </w:t>
      </w:r>
      <w:r w:rsidR="00335CD4">
        <w:t xml:space="preserve">Sherry, Wood </w:t>
      </w:r>
      <w:r>
        <w:rPr>
          <w:spacing w:val="-2"/>
        </w:rPr>
        <w:t xml:space="preserve">County </w:t>
      </w:r>
      <w:r>
        <w:t>Pursuant to Wis. Stat. § 70.45, the</w:t>
      </w:r>
      <w:r>
        <w:rPr>
          <w:spacing w:val="6"/>
        </w:rPr>
        <w:t xml:space="preserve"> </w:t>
      </w:r>
      <w:r>
        <w:t>assessor</w:t>
      </w:r>
      <w:r>
        <w:rPr>
          <w:spacing w:val="7"/>
        </w:rPr>
        <w:t xml:space="preserve"> </w:t>
      </w:r>
      <w:r>
        <w:t>shall</w:t>
      </w:r>
      <w:r>
        <w:rPr>
          <w:spacing w:val="8"/>
        </w:rPr>
        <w:t xml:space="preserve"> </w:t>
      </w:r>
      <w:r>
        <w:t>be</w:t>
      </w:r>
      <w:r>
        <w:rPr>
          <w:spacing w:val="8"/>
        </w:rPr>
        <w:t xml:space="preserve"> </w:t>
      </w:r>
      <w:r>
        <w:t>available</w:t>
      </w:r>
      <w:r>
        <w:rPr>
          <w:spacing w:val="7"/>
        </w:rPr>
        <w:t xml:space="preserve"> </w:t>
      </w:r>
      <w:r w:rsidR="00BE4F9B">
        <w:t>by phone at 715-</w:t>
      </w:r>
      <w:r w:rsidR="004347AE">
        <w:t>848-9300</w:t>
      </w:r>
      <w:r w:rsidR="00BE4F9B">
        <w:rPr>
          <w:iCs/>
        </w:rPr>
        <w:t xml:space="preserve"> </w:t>
      </w:r>
      <w:r>
        <w:t>from</w:t>
      </w:r>
      <w:r>
        <w:rPr>
          <w:spacing w:val="6"/>
        </w:rPr>
        <w:t xml:space="preserve"> </w:t>
      </w:r>
      <w:r w:rsidR="00BE4F9B">
        <w:rPr>
          <w:spacing w:val="6"/>
        </w:rPr>
        <w:t>9:00am till 11am on May 5</w:t>
      </w:r>
      <w:r w:rsidR="00BE4F9B" w:rsidRPr="00BE4F9B">
        <w:rPr>
          <w:spacing w:val="6"/>
          <w:vertAlign w:val="superscript"/>
        </w:rPr>
        <w:t>th</w:t>
      </w:r>
      <w:r w:rsidR="00BE4F9B">
        <w:rPr>
          <w:spacing w:val="6"/>
        </w:rPr>
        <w:t>. Calls can also be made any time during regular business hours.</w:t>
      </w:r>
      <w:r>
        <w:t xml:space="preserve"> Instructional material will be provided at the open book to persons who wish to object to valuations under Wis. Stat. § 70.47.</w:t>
      </w:r>
    </w:p>
    <w:p w14:paraId="241CF9CF" w14:textId="77777777" w:rsidR="00D3303F" w:rsidRDefault="00FF17A7">
      <w:pPr>
        <w:pStyle w:val="Heading5"/>
        <w:spacing w:before="293"/>
        <w:ind w:left="153"/>
        <w:jc w:val="center"/>
      </w:pPr>
      <w:r>
        <w:t>Notice</w:t>
      </w:r>
      <w:r>
        <w:rPr>
          <w:spacing w:val="-8"/>
        </w:rPr>
        <w:t xml:space="preserve"> </w:t>
      </w:r>
      <w:r>
        <w:t>of</w:t>
      </w:r>
      <w:r>
        <w:rPr>
          <w:spacing w:val="-4"/>
        </w:rPr>
        <w:t xml:space="preserve"> </w:t>
      </w:r>
      <w:r>
        <w:t>Board</w:t>
      </w:r>
      <w:r>
        <w:rPr>
          <w:spacing w:val="-7"/>
        </w:rPr>
        <w:t xml:space="preserve"> </w:t>
      </w:r>
      <w:r>
        <w:t>of</w:t>
      </w:r>
      <w:r>
        <w:rPr>
          <w:spacing w:val="-4"/>
        </w:rPr>
        <w:t xml:space="preserve"> </w:t>
      </w:r>
      <w:r>
        <w:t>Review</w:t>
      </w:r>
      <w:r>
        <w:rPr>
          <w:spacing w:val="-5"/>
        </w:rPr>
        <w:t xml:space="preserve"> </w:t>
      </w:r>
      <w:r>
        <w:t>Two-Hour</w:t>
      </w:r>
      <w:r>
        <w:rPr>
          <w:spacing w:val="-6"/>
        </w:rPr>
        <w:t xml:space="preserve"> </w:t>
      </w:r>
      <w:r>
        <w:rPr>
          <w:spacing w:val="-2"/>
        </w:rPr>
        <w:t>Meeting</w:t>
      </w:r>
    </w:p>
    <w:p w14:paraId="241CF9D0" w14:textId="2EB9794B" w:rsidR="00D3303F" w:rsidRDefault="00FF17A7" w:rsidP="00335CD4">
      <w:pPr>
        <w:pStyle w:val="BodyText"/>
        <w:tabs>
          <w:tab w:val="left" w:pos="3171"/>
          <w:tab w:val="left" w:pos="9501"/>
          <w:tab w:val="left" w:pos="9637"/>
          <w:tab w:val="left" w:pos="10344"/>
        </w:tabs>
        <w:spacing w:before="292"/>
        <w:ind w:left="879" w:right="673"/>
        <w:jc w:val="both"/>
      </w:pPr>
      <w:r>
        <w:t xml:space="preserve">Notice is hereby given that the Board of Review for the </w:t>
      </w:r>
      <w:r w:rsidR="00335CD4">
        <w:t>Town</w:t>
      </w:r>
      <w:r>
        <w:t xml:space="preserve"> of</w:t>
      </w:r>
      <w:r w:rsidR="00335CD4">
        <w:t xml:space="preserve"> Sherry, Wood</w:t>
      </w:r>
      <w:r>
        <w:t xml:space="preserve"> County, Wisconsin, shall hold its first meeting on </w:t>
      </w:r>
      <w:r w:rsidR="00335CD4">
        <w:t>May 12th</w:t>
      </w:r>
      <w:r>
        <w:t>, 202</w:t>
      </w:r>
      <w:r w:rsidR="00335CD4">
        <w:t>6</w:t>
      </w:r>
      <w:r>
        <w:t>, from</w:t>
      </w:r>
      <w:r>
        <w:rPr>
          <w:spacing w:val="31"/>
        </w:rPr>
        <w:t xml:space="preserve"> </w:t>
      </w:r>
      <w:r w:rsidR="00335CD4">
        <w:rPr>
          <w:spacing w:val="31"/>
        </w:rPr>
        <w:t>4:15p</w:t>
      </w:r>
      <w:r>
        <w:t>m</w:t>
      </w:r>
      <w:r w:rsidR="00335CD4">
        <w:t xml:space="preserve"> to 6:15pm</w:t>
      </w:r>
      <w:r>
        <w:t>,</w:t>
      </w:r>
      <w:r>
        <w:rPr>
          <w:spacing w:val="40"/>
        </w:rPr>
        <w:t xml:space="preserve"> </w:t>
      </w:r>
      <w:r>
        <w:t>at</w:t>
      </w:r>
      <w:r w:rsidR="00335CD4">
        <w:rPr>
          <w:spacing w:val="33"/>
        </w:rPr>
        <w:t xml:space="preserve"> the Sherry Town Hall, 9285 2</w:t>
      </w:r>
      <w:r w:rsidR="00335CD4" w:rsidRPr="00335CD4">
        <w:rPr>
          <w:spacing w:val="33"/>
          <w:vertAlign w:val="superscript"/>
        </w:rPr>
        <w:t>nd</w:t>
      </w:r>
      <w:r w:rsidR="00335CD4">
        <w:rPr>
          <w:spacing w:val="33"/>
        </w:rPr>
        <w:t xml:space="preserve"> Street Milladore, WI 54454. </w:t>
      </w:r>
      <w:r>
        <w:t>Please be advised of the following requirements to appear before the Board</w:t>
      </w:r>
      <w:r>
        <w:rPr>
          <w:spacing w:val="40"/>
        </w:rPr>
        <w:t xml:space="preserve"> </w:t>
      </w:r>
      <w:r>
        <w:t>of Review and procedural requirements if appearing before the Board of Review:</w:t>
      </w:r>
    </w:p>
    <w:p w14:paraId="241CF9D1" w14:textId="77777777" w:rsidR="00D3303F" w:rsidRDefault="00D3303F">
      <w:pPr>
        <w:pStyle w:val="BodyText"/>
      </w:pPr>
    </w:p>
    <w:p w14:paraId="241CF9D2" w14:textId="77777777" w:rsidR="00D3303F" w:rsidRDefault="00D3303F">
      <w:pPr>
        <w:pStyle w:val="BodyText"/>
        <w:spacing w:before="1"/>
      </w:pPr>
    </w:p>
    <w:p w14:paraId="241CF9D3" w14:textId="77777777" w:rsidR="00D3303F" w:rsidRDefault="00FF17A7" w:rsidP="00AF17BD">
      <w:pPr>
        <w:pStyle w:val="ListParagraph"/>
        <w:numPr>
          <w:ilvl w:val="1"/>
          <w:numId w:val="33"/>
        </w:numPr>
        <w:tabs>
          <w:tab w:val="left" w:pos="1599"/>
        </w:tabs>
        <w:ind w:left="1599" w:right="774"/>
        <w:jc w:val="both"/>
        <w:rPr>
          <w:sz w:val="24"/>
        </w:rPr>
      </w:pPr>
      <w:r>
        <w:rPr>
          <w:sz w:val="24"/>
        </w:rPr>
        <w:t>After the first meeting of the Board of Review and before the Board of Review’s final adjournment, no person who is scheduled to appear before the Board of Review may contact or provide information to a member of the Board of Review about the person’s objection,</w:t>
      </w:r>
      <w:r>
        <w:rPr>
          <w:spacing w:val="-4"/>
          <w:sz w:val="24"/>
        </w:rPr>
        <w:t xml:space="preserve"> </w:t>
      </w:r>
      <w:r>
        <w:rPr>
          <w:sz w:val="24"/>
        </w:rPr>
        <w:t>except</w:t>
      </w:r>
      <w:r>
        <w:rPr>
          <w:spacing w:val="-3"/>
          <w:sz w:val="24"/>
        </w:rPr>
        <w:t xml:space="preserve"> </w:t>
      </w:r>
      <w:r>
        <w:rPr>
          <w:sz w:val="24"/>
        </w:rPr>
        <w:t>at</w:t>
      </w:r>
      <w:r>
        <w:rPr>
          <w:spacing w:val="-3"/>
          <w:sz w:val="24"/>
        </w:rPr>
        <w:t xml:space="preserve"> </w:t>
      </w:r>
      <w:r>
        <w:rPr>
          <w:sz w:val="24"/>
        </w:rPr>
        <w:t>a</w:t>
      </w:r>
      <w:r>
        <w:rPr>
          <w:spacing w:val="-4"/>
          <w:sz w:val="24"/>
        </w:rPr>
        <w:t xml:space="preserve"> </w:t>
      </w:r>
      <w:r>
        <w:rPr>
          <w:sz w:val="24"/>
        </w:rPr>
        <w:t>session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Review.</w:t>
      </w:r>
      <w:r>
        <w:rPr>
          <w:spacing w:val="-2"/>
          <w:sz w:val="24"/>
        </w:rPr>
        <w:t xml:space="preserve"> </w:t>
      </w:r>
      <w:r>
        <w:rPr>
          <w:sz w:val="24"/>
        </w:rPr>
        <w:t>Open</w:t>
      </w:r>
      <w:r>
        <w:rPr>
          <w:spacing w:val="-3"/>
          <w:sz w:val="24"/>
        </w:rPr>
        <w:t xml:space="preserve"> </w:t>
      </w:r>
      <w:r>
        <w:rPr>
          <w:sz w:val="24"/>
        </w:rPr>
        <w:t>book</w:t>
      </w:r>
      <w:r>
        <w:rPr>
          <w:spacing w:val="-3"/>
          <w:sz w:val="24"/>
        </w:rPr>
        <w:t xml:space="preserve"> </w:t>
      </w:r>
      <w:r>
        <w:rPr>
          <w:sz w:val="24"/>
        </w:rPr>
        <w:t>shall</w:t>
      </w:r>
      <w:r>
        <w:rPr>
          <w:spacing w:val="-4"/>
          <w:sz w:val="24"/>
        </w:rPr>
        <w:t xml:space="preserve"> </w:t>
      </w:r>
      <w:r>
        <w:rPr>
          <w:sz w:val="24"/>
        </w:rPr>
        <w:t>occur</w:t>
      </w:r>
      <w:r>
        <w:rPr>
          <w:spacing w:val="-3"/>
          <w:sz w:val="24"/>
        </w:rPr>
        <w:t xml:space="preserve"> </w:t>
      </w:r>
      <w:r>
        <w:rPr>
          <w:sz w:val="24"/>
        </w:rPr>
        <w:t>no</w:t>
      </w:r>
      <w:r>
        <w:rPr>
          <w:spacing w:val="-3"/>
          <w:sz w:val="24"/>
        </w:rPr>
        <w:t xml:space="preserve"> </w:t>
      </w:r>
      <w:r>
        <w:rPr>
          <w:sz w:val="24"/>
        </w:rPr>
        <w:t>less</w:t>
      </w:r>
      <w:r>
        <w:rPr>
          <w:spacing w:val="-4"/>
          <w:sz w:val="24"/>
        </w:rPr>
        <w:t xml:space="preserve"> </w:t>
      </w:r>
      <w:r>
        <w:rPr>
          <w:sz w:val="24"/>
        </w:rPr>
        <w:t>than 7 days prior to the Board of Review.</w:t>
      </w:r>
    </w:p>
    <w:p w14:paraId="241CF9D4" w14:textId="77777777" w:rsidR="00D3303F" w:rsidRDefault="00FF17A7" w:rsidP="00AF17BD">
      <w:pPr>
        <w:pStyle w:val="ListParagraph"/>
        <w:numPr>
          <w:ilvl w:val="1"/>
          <w:numId w:val="33"/>
        </w:numPr>
        <w:tabs>
          <w:tab w:val="left" w:pos="1600"/>
        </w:tabs>
        <w:spacing w:before="292"/>
        <w:ind w:right="774"/>
        <w:jc w:val="both"/>
        <w:rPr>
          <w:sz w:val="24"/>
        </w:rPr>
      </w:pPr>
      <w:r>
        <w:rPr>
          <w:sz w:val="24"/>
        </w:rPr>
        <w:t>The Board of Review may not hear an objection to the amount or valuation of property unless, at least 48 hours before the Board of Review’s first scheduled meeting, the objector provides to the Board of Review Clerk written or oral notice of an intent to file an objection, except that upon a showing of good cause and the submission of a written objection, the Board of Review shall waive that requirement during the first 2 hours of the Board of Review’s first scheduled meeting, and the Board of Review may waive that requirement</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the end</w:t>
      </w:r>
      <w:r>
        <w:rPr>
          <w:spacing w:val="-2"/>
          <w:sz w:val="24"/>
        </w:rPr>
        <w:t xml:space="preserve"> </w:t>
      </w:r>
      <w:r>
        <w:rPr>
          <w:sz w:val="24"/>
        </w:rPr>
        <w:t>of</w:t>
      </w:r>
      <w:r>
        <w:rPr>
          <w:spacing w:val="-2"/>
          <w:sz w:val="24"/>
        </w:rPr>
        <w:t xml:space="preserve"> </w:t>
      </w:r>
      <w:r>
        <w:rPr>
          <w:sz w:val="24"/>
        </w:rPr>
        <w:t>the 5th</w:t>
      </w:r>
      <w:r>
        <w:rPr>
          <w:spacing w:val="-2"/>
          <w:sz w:val="24"/>
        </w:rPr>
        <w:t xml:space="preserve"> </w:t>
      </w:r>
      <w:r>
        <w:rPr>
          <w:sz w:val="24"/>
        </w:rPr>
        <w:t>day</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session, or up</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final</w:t>
      </w:r>
      <w:r>
        <w:rPr>
          <w:spacing w:val="-3"/>
          <w:sz w:val="24"/>
        </w:rPr>
        <w:t xml:space="preserve"> </w:t>
      </w:r>
      <w:r>
        <w:rPr>
          <w:sz w:val="24"/>
        </w:rPr>
        <w:t>day of</w:t>
      </w:r>
      <w:r>
        <w:rPr>
          <w:spacing w:val="-5"/>
          <w:sz w:val="24"/>
        </w:rPr>
        <w:t xml:space="preserve"> </w:t>
      </w:r>
      <w:r>
        <w:rPr>
          <w:sz w:val="24"/>
        </w:rPr>
        <w:t>the</w:t>
      </w:r>
      <w:r>
        <w:rPr>
          <w:spacing w:val="-6"/>
          <w:sz w:val="24"/>
        </w:rPr>
        <w:t xml:space="preserve"> </w:t>
      </w:r>
      <w:r>
        <w:rPr>
          <w:sz w:val="24"/>
        </w:rPr>
        <w:t>session</w:t>
      </w:r>
      <w:r>
        <w:rPr>
          <w:spacing w:val="-4"/>
          <w:sz w:val="24"/>
        </w:rPr>
        <w:t xml:space="preserve"> </w:t>
      </w:r>
      <w:r>
        <w:rPr>
          <w:sz w:val="24"/>
        </w:rPr>
        <w:t>if</w:t>
      </w:r>
      <w:r>
        <w:rPr>
          <w:spacing w:val="-5"/>
          <w:sz w:val="24"/>
        </w:rPr>
        <w:t xml:space="preserve"> </w:t>
      </w:r>
      <w:r>
        <w:rPr>
          <w:sz w:val="24"/>
        </w:rPr>
        <w:t>the</w:t>
      </w:r>
      <w:r>
        <w:rPr>
          <w:spacing w:val="-6"/>
          <w:sz w:val="24"/>
        </w:rPr>
        <w:t xml:space="preserve"> </w:t>
      </w:r>
      <w:r>
        <w:rPr>
          <w:sz w:val="24"/>
        </w:rPr>
        <w:t>session</w:t>
      </w:r>
      <w:r>
        <w:rPr>
          <w:spacing w:val="-4"/>
          <w:sz w:val="24"/>
        </w:rPr>
        <w:t xml:space="preserve"> </w:t>
      </w:r>
      <w:r>
        <w:rPr>
          <w:sz w:val="24"/>
        </w:rPr>
        <w:t>is</w:t>
      </w:r>
      <w:r>
        <w:rPr>
          <w:spacing w:val="-7"/>
          <w:sz w:val="24"/>
        </w:rPr>
        <w:t xml:space="preserve"> </w:t>
      </w:r>
      <w:r>
        <w:rPr>
          <w:sz w:val="24"/>
        </w:rPr>
        <w:t>less</w:t>
      </w:r>
      <w:r>
        <w:rPr>
          <w:spacing w:val="-7"/>
          <w:sz w:val="24"/>
        </w:rPr>
        <w:t xml:space="preserve"> </w:t>
      </w:r>
      <w:r>
        <w:rPr>
          <w:sz w:val="24"/>
        </w:rPr>
        <w:t>than</w:t>
      </w:r>
      <w:r>
        <w:rPr>
          <w:spacing w:val="-5"/>
          <w:sz w:val="24"/>
        </w:rPr>
        <w:t xml:space="preserve"> </w:t>
      </w:r>
      <w:r>
        <w:rPr>
          <w:sz w:val="24"/>
        </w:rPr>
        <w:t>5</w:t>
      </w:r>
      <w:r>
        <w:rPr>
          <w:spacing w:val="-6"/>
          <w:sz w:val="24"/>
        </w:rPr>
        <w:t xml:space="preserve"> </w:t>
      </w:r>
      <w:r>
        <w:rPr>
          <w:sz w:val="24"/>
        </w:rPr>
        <w:t>days,</w:t>
      </w:r>
      <w:r>
        <w:rPr>
          <w:spacing w:val="-5"/>
          <w:sz w:val="24"/>
        </w:rPr>
        <w:t xml:space="preserve"> </w:t>
      </w:r>
      <w:r>
        <w:rPr>
          <w:sz w:val="24"/>
        </w:rPr>
        <w:t>with</w:t>
      </w:r>
      <w:r>
        <w:rPr>
          <w:spacing w:val="-4"/>
          <w:sz w:val="24"/>
        </w:rPr>
        <w:t xml:space="preserve"> </w:t>
      </w:r>
      <w:r>
        <w:rPr>
          <w:sz w:val="24"/>
        </w:rPr>
        <w:t>proof</w:t>
      </w:r>
      <w:r>
        <w:rPr>
          <w:spacing w:val="-4"/>
          <w:sz w:val="24"/>
        </w:rPr>
        <w:t xml:space="preserve"> </w:t>
      </w:r>
      <w:r>
        <w:rPr>
          <w:sz w:val="24"/>
        </w:rPr>
        <w:t>of</w:t>
      </w:r>
      <w:r>
        <w:rPr>
          <w:spacing w:val="-5"/>
          <w:sz w:val="24"/>
        </w:rPr>
        <w:t xml:space="preserve"> </w:t>
      </w:r>
      <w:r>
        <w:rPr>
          <w:sz w:val="24"/>
        </w:rPr>
        <w:t>extraordinary</w:t>
      </w:r>
      <w:r>
        <w:rPr>
          <w:spacing w:val="-7"/>
          <w:sz w:val="24"/>
        </w:rPr>
        <w:t xml:space="preserve"> </w:t>
      </w:r>
      <w:r>
        <w:rPr>
          <w:sz w:val="24"/>
        </w:rPr>
        <w:t>circumstances for</w:t>
      </w:r>
      <w:r>
        <w:rPr>
          <w:spacing w:val="-13"/>
          <w:sz w:val="24"/>
        </w:rPr>
        <w:t xml:space="preserve"> </w:t>
      </w:r>
      <w:r>
        <w:rPr>
          <w:sz w:val="24"/>
        </w:rPr>
        <w:t>failure</w:t>
      </w:r>
      <w:r>
        <w:rPr>
          <w:spacing w:val="-13"/>
          <w:sz w:val="24"/>
        </w:rPr>
        <w:t xml:space="preserve"> </w:t>
      </w:r>
      <w:r>
        <w:rPr>
          <w:sz w:val="24"/>
        </w:rPr>
        <w:t>to</w:t>
      </w:r>
      <w:r>
        <w:rPr>
          <w:spacing w:val="-13"/>
          <w:sz w:val="24"/>
        </w:rPr>
        <w:t xml:space="preserve"> </w:t>
      </w:r>
      <w:r>
        <w:rPr>
          <w:sz w:val="24"/>
        </w:rPr>
        <w:t>meet</w:t>
      </w:r>
      <w:r>
        <w:rPr>
          <w:spacing w:val="-12"/>
          <w:sz w:val="24"/>
        </w:rPr>
        <w:t xml:space="preserve"> </w:t>
      </w:r>
      <w:r>
        <w:rPr>
          <w:sz w:val="24"/>
        </w:rPr>
        <w:t>the</w:t>
      </w:r>
      <w:r>
        <w:rPr>
          <w:spacing w:val="-13"/>
          <w:sz w:val="24"/>
        </w:rPr>
        <w:t xml:space="preserve"> </w:t>
      </w:r>
      <w:r>
        <w:rPr>
          <w:sz w:val="24"/>
        </w:rPr>
        <w:t>48-hour</w:t>
      </w:r>
      <w:r>
        <w:rPr>
          <w:spacing w:val="-13"/>
          <w:sz w:val="24"/>
        </w:rPr>
        <w:t xml:space="preserve"> </w:t>
      </w:r>
      <w:r>
        <w:rPr>
          <w:sz w:val="24"/>
        </w:rPr>
        <w:t>notice</w:t>
      </w:r>
      <w:r>
        <w:rPr>
          <w:spacing w:val="-13"/>
          <w:sz w:val="24"/>
        </w:rPr>
        <w:t xml:space="preserve"> </w:t>
      </w:r>
      <w:r>
        <w:rPr>
          <w:sz w:val="24"/>
        </w:rPr>
        <w:t>requirement</w:t>
      </w:r>
      <w:r>
        <w:rPr>
          <w:spacing w:val="-10"/>
          <w:sz w:val="24"/>
        </w:rPr>
        <w:t xml:space="preserve"> </w:t>
      </w:r>
      <w:r>
        <w:rPr>
          <w:sz w:val="24"/>
        </w:rPr>
        <w:t>and</w:t>
      </w:r>
      <w:r>
        <w:rPr>
          <w:spacing w:val="-12"/>
          <w:sz w:val="24"/>
        </w:rPr>
        <w:t xml:space="preserve"> </w:t>
      </w:r>
      <w:r>
        <w:rPr>
          <w:sz w:val="24"/>
        </w:rPr>
        <w:t>failure</w:t>
      </w:r>
      <w:r>
        <w:rPr>
          <w:spacing w:val="-13"/>
          <w:sz w:val="24"/>
        </w:rPr>
        <w:t xml:space="preserve"> </w:t>
      </w:r>
      <w:r>
        <w:rPr>
          <w:sz w:val="24"/>
        </w:rPr>
        <w:t>to</w:t>
      </w:r>
      <w:r>
        <w:rPr>
          <w:spacing w:val="-13"/>
          <w:sz w:val="24"/>
        </w:rPr>
        <w:t xml:space="preserve"> </w:t>
      </w:r>
      <w:r>
        <w:rPr>
          <w:sz w:val="24"/>
        </w:rPr>
        <w:t>appear</w:t>
      </w:r>
      <w:r>
        <w:rPr>
          <w:spacing w:val="-13"/>
          <w:sz w:val="24"/>
        </w:rPr>
        <w:t xml:space="preserve"> </w:t>
      </w:r>
      <w:r>
        <w:rPr>
          <w:sz w:val="24"/>
        </w:rPr>
        <w:t>before</w:t>
      </w:r>
      <w:r>
        <w:rPr>
          <w:spacing w:val="-13"/>
          <w:sz w:val="24"/>
        </w:rPr>
        <w:t xml:space="preserve"> </w:t>
      </w:r>
      <w:r>
        <w:rPr>
          <w:sz w:val="24"/>
        </w:rPr>
        <w:t>the</w:t>
      </w:r>
      <w:r>
        <w:rPr>
          <w:spacing w:val="-10"/>
          <w:sz w:val="24"/>
        </w:rPr>
        <w:t xml:space="preserve"> </w:t>
      </w:r>
      <w:r>
        <w:rPr>
          <w:sz w:val="24"/>
        </w:rPr>
        <w:t>Board of Review during the first 2 hours of the first scheduled meeting.</w:t>
      </w:r>
    </w:p>
    <w:p w14:paraId="241CF9D5" w14:textId="77777777" w:rsidR="00D3303F" w:rsidRDefault="00D3303F">
      <w:pPr>
        <w:jc w:val="both"/>
        <w:rPr>
          <w:sz w:val="24"/>
        </w:rPr>
        <w:sectPr w:rsidR="00D3303F">
          <w:footerReference w:type="default" r:id="rId11"/>
          <w:pgSz w:w="12240" w:h="15840"/>
          <w:pgMar w:top="440" w:right="660" w:bottom="500" w:left="560" w:header="0" w:footer="311" w:gutter="0"/>
          <w:cols w:space="720"/>
        </w:sectPr>
      </w:pPr>
    </w:p>
    <w:p w14:paraId="241CF9D6" w14:textId="1C6F0917" w:rsidR="00D3303F" w:rsidRDefault="00FF17A7" w:rsidP="00AC0566">
      <w:pPr>
        <w:pStyle w:val="Heading5"/>
        <w:spacing w:before="44" w:line="235" w:lineRule="auto"/>
        <w:ind w:left="566" w:right="867" w:hanging="6"/>
        <w:rPr>
          <w:b w:val="0"/>
          <w:i/>
        </w:rPr>
      </w:pPr>
      <w:r>
        <w:lastRenderedPageBreak/>
        <w:t xml:space="preserve">Assessment Roll is Open for Examination and Open Book and Board of Review Two-Hour Meeting </w:t>
      </w:r>
      <w:r>
        <w:rPr>
          <w:b w:val="0"/>
          <w:i/>
        </w:rPr>
        <w:t>- continued</w:t>
      </w:r>
    </w:p>
    <w:p w14:paraId="241CF9D7" w14:textId="77777777" w:rsidR="00D3303F" w:rsidRDefault="00D3303F">
      <w:pPr>
        <w:pStyle w:val="BodyText"/>
        <w:spacing w:before="168"/>
        <w:rPr>
          <w:i/>
        </w:rPr>
      </w:pPr>
    </w:p>
    <w:p w14:paraId="241CF9D8" w14:textId="77777777" w:rsidR="00D3303F" w:rsidRDefault="00FF17A7" w:rsidP="00AF17BD">
      <w:pPr>
        <w:pStyle w:val="ListParagraph"/>
        <w:numPr>
          <w:ilvl w:val="1"/>
          <w:numId w:val="33"/>
        </w:numPr>
        <w:tabs>
          <w:tab w:val="left" w:pos="1599"/>
        </w:tabs>
        <w:spacing w:line="254" w:lineRule="auto"/>
        <w:ind w:left="1599" w:right="747"/>
        <w:rPr>
          <w:sz w:val="24"/>
        </w:rPr>
      </w:pPr>
      <w:r>
        <w:rPr>
          <w:sz w:val="24"/>
        </w:rPr>
        <w:t>Objections</w:t>
      </w:r>
      <w:r>
        <w:rPr>
          <w:spacing w:val="-1"/>
          <w:sz w:val="24"/>
        </w:rPr>
        <w:t xml:space="preserve"> </w:t>
      </w:r>
      <w:r>
        <w:rPr>
          <w:sz w:val="24"/>
        </w:rPr>
        <w:t>to the amount or valuation</w:t>
      </w:r>
      <w:r>
        <w:rPr>
          <w:spacing w:val="-2"/>
          <w:sz w:val="24"/>
        </w:rPr>
        <w:t xml:space="preserve"> </w:t>
      </w:r>
      <w:r>
        <w:rPr>
          <w:sz w:val="24"/>
        </w:rPr>
        <w:t>of property shall first be made in writing</w:t>
      </w:r>
      <w:r>
        <w:rPr>
          <w:spacing w:val="-1"/>
          <w:sz w:val="24"/>
        </w:rPr>
        <w:t xml:space="preserve"> </w:t>
      </w:r>
      <w:r>
        <w:rPr>
          <w:sz w:val="24"/>
        </w:rPr>
        <w:t>and filed with</w:t>
      </w:r>
      <w:r>
        <w:rPr>
          <w:spacing w:val="30"/>
          <w:sz w:val="24"/>
        </w:rPr>
        <w:t xml:space="preserve"> </w:t>
      </w:r>
      <w:r>
        <w:rPr>
          <w:sz w:val="24"/>
        </w:rPr>
        <w:t>the</w:t>
      </w:r>
      <w:r>
        <w:rPr>
          <w:spacing w:val="30"/>
          <w:sz w:val="24"/>
        </w:rPr>
        <w:t xml:space="preserve"> </w:t>
      </w:r>
      <w:r>
        <w:rPr>
          <w:sz w:val="24"/>
        </w:rPr>
        <w:t>Board</w:t>
      </w:r>
      <w:r>
        <w:rPr>
          <w:spacing w:val="28"/>
          <w:sz w:val="24"/>
        </w:rPr>
        <w:t xml:space="preserve"> </w:t>
      </w:r>
      <w:r>
        <w:rPr>
          <w:sz w:val="24"/>
        </w:rPr>
        <w:t>of</w:t>
      </w:r>
      <w:r>
        <w:rPr>
          <w:spacing w:val="30"/>
          <w:sz w:val="24"/>
        </w:rPr>
        <w:t xml:space="preserve"> </w:t>
      </w:r>
      <w:r>
        <w:rPr>
          <w:sz w:val="24"/>
        </w:rPr>
        <w:t>Review</w:t>
      </w:r>
      <w:r>
        <w:rPr>
          <w:spacing w:val="30"/>
          <w:sz w:val="24"/>
        </w:rPr>
        <w:t xml:space="preserve"> </w:t>
      </w:r>
      <w:r>
        <w:rPr>
          <w:sz w:val="24"/>
        </w:rPr>
        <w:t>Clerk</w:t>
      </w:r>
      <w:r>
        <w:rPr>
          <w:spacing w:val="28"/>
          <w:sz w:val="24"/>
        </w:rPr>
        <w:t xml:space="preserve"> </w:t>
      </w:r>
      <w:r>
        <w:rPr>
          <w:sz w:val="24"/>
        </w:rPr>
        <w:t>within</w:t>
      </w:r>
      <w:r>
        <w:rPr>
          <w:spacing w:val="28"/>
          <w:sz w:val="24"/>
        </w:rPr>
        <w:t xml:space="preserve"> </w:t>
      </w:r>
      <w:r>
        <w:rPr>
          <w:sz w:val="24"/>
        </w:rPr>
        <w:t>the</w:t>
      </w:r>
      <w:r>
        <w:rPr>
          <w:spacing w:val="27"/>
          <w:sz w:val="24"/>
        </w:rPr>
        <w:t xml:space="preserve"> </w:t>
      </w:r>
      <w:r>
        <w:rPr>
          <w:sz w:val="24"/>
        </w:rPr>
        <w:t>first</w:t>
      </w:r>
      <w:r>
        <w:rPr>
          <w:spacing w:val="28"/>
          <w:sz w:val="24"/>
        </w:rPr>
        <w:t xml:space="preserve"> </w:t>
      </w:r>
      <w:r>
        <w:rPr>
          <w:sz w:val="24"/>
        </w:rPr>
        <w:t>2</w:t>
      </w:r>
      <w:r>
        <w:rPr>
          <w:spacing w:val="30"/>
          <w:sz w:val="24"/>
        </w:rPr>
        <w:t xml:space="preserve"> </w:t>
      </w:r>
      <w:r>
        <w:rPr>
          <w:sz w:val="24"/>
        </w:rPr>
        <w:t>hours</w:t>
      </w:r>
      <w:r>
        <w:rPr>
          <w:spacing w:val="29"/>
          <w:sz w:val="24"/>
        </w:rPr>
        <w:t xml:space="preserve"> </w:t>
      </w:r>
      <w:r>
        <w:rPr>
          <w:sz w:val="24"/>
        </w:rPr>
        <w:t>of</w:t>
      </w:r>
      <w:r>
        <w:rPr>
          <w:spacing w:val="28"/>
          <w:sz w:val="24"/>
        </w:rPr>
        <w:t xml:space="preserve"> </w:t>
      </w:r>
      <w:r>
        <w:rPr>
          <w:sz w:val="24"/>
        </w:rPr>
        <w:t>the</w:t>
      </w:r>
      <w:r>
        <w:rPr>
          <w:spacing w:val="31"/>
          <w:sz w:val="24"/>
        </w:rPr>
        <w:t xml:space="preserve"> </w:t>
      </w:r>
      <w:r>
        <w:rPr>
          <w:sz w:val="24"/>
        </w:rPr>
        <w:t>Board</w:t>
      </w:r>
      <w:r>
        <w:rPr>
          <w:spacing w:val="30"/>
          <w:sz w:val="24"/>
        </w:rPr>
        <w:t xml:space="preserve"> </w:t>
      </w:r>
      <w:r>
        <w:rPr>
          <w:sz w:val="24"/>
        </w:rPr>
        <w:t>of</w:t>
      </w:r>
      <w:r>
        <w:rPr>
          <w:spacing w:val="28"/>
          <w:sz w:val="24"/>
        </w:rPr>
        <w:t xml:space="preserve"> </w:t>
      </w:r>
      <w:r>
        <w:rPr>
          <w:sz w:val="24"/>
        </w:rPr>
        <w:t>Review’s</w:t>
      </w:r>
      <w:r>
        <w:rPr>
          <w:spacing w:val="29"/>
          <w:sz w:val="24"/>
        </w:rPr>
        <w:t xml:space="preserve"> </w:t>
      </w:r>
      <w:r>
        <w:rPr>
          <w:sz w:val="24"/>
        </w:rPr>
        <w:t>first scheduled</w:t>
      </w:r>
      <w:r>
        <w:rPr>
          <w:spacing w:val="40"/>
          <w:sz w:val="24"/>
        </w:rPr>
        <w:t xml:space="preserve"> </w:t>
      </w:r>
      <w:r>
        <w:rPr>
          <w:sz w:val="24"/>
        </w:rPr>
        <w:t>meeting,</w:t>
      </w:r>
      <w:r>
        <w:rPr>
          <w:spacing w:val="40"/>
          <w:sz w:val="24"/>
        </w:rPr>
        <w:t xml:space="preserve"> </w:t>
      </w:r>
      <w:r>
        <w:rPr>
          <w:sz w:val="24"/>
        </w:rPr>
        <w:t>except</w:t>
      </w:r>
      <w:r>
        <w:rPr>
          <w:spacing w:val="40"/>
          <w:sz w:val="24"/>
        </w:rPr>
        <w:t xml:space="preserve"> </w:t>
      </w:r>
      <w:r>
        <w:rPr>
          <w:sz w:val="24"/>
        </w:rPr>
        <w:t>that,</w:t>
      </w:r>
      <w:r>
        <w:rPr>
          <w:spacing w:val="40"/>
          <w:sz w:val="24"/>
        </w:rPr>
        <w:t xml:space="preserve"> </w:t>
      </w:r>
      <w:r>
        <w:rPr>
          <w:sz w:val="24"/>
        </w:rPr>
        <w:t>upon</w:t>
      </w:r>
      <w:r>
        <w:rPr>
          <w:spacing w:val="40"/>
          <w:sz w:val="24"/>
        </w:rPr>
        <w:t xml:space="preserve"> </w:t>
      </w:r>
      <w:r>
        <w:rPr>
          <w:sz w:val="24"/>
        </w:rPr>
        <w:t>evidence</w:t>
      </w:r>
      <w:r>
        <w:rPr>
          <w:spacing w:val="40"/>
          <w:sz w:val="24"/>
        </w:rPr>
        <w:t xml:space="preserve"> </w:t>
      </w:r>
      <w:r>
        <w:rPr>
          <w:sz w:val="24"/>
        </w:rPr>
        <w:t>of</w:t>
      </w:r>
      <w:r>
        <w:rPr>
          <w:spacing w:val="40"/>
          <w:sz w:val="24"/>
        </w:rPr>
        <w:t xml:space="preserve"> </w:t>
      </w:r>
      <w:r>
        <w:rPr>
          <w:sz w:val="24"/>
        </w:rPr>
        <w:t>extraordinary</w:t>
      </w:r>
      <w:r>
        <w:rPr>
          <w:spacing w:val="40"/>
          <w:sz w:val="24"/>
        </w:rPr>
        <w:t xml:space="preserve"> </w:t>
      </w:r>
      <w:r>
        <w:rPr>
          <w:sz w:val="24"/>
        </w:rPr>
        <w:t>circumstances,</w:t>
      </w:r>
      <w:r>
        <w:rPr>
          <w:spacing w:val="40"/>
          <w:sz w:val="24"/>
        </w:rPr>
        <w:t xml:space="preserve"> </w:t>
      </w:r>
      <w:r>
        <w:rPr>
          <w:sz w:val="24"/>
        </w:rPr>
        <w:t>the Board</w:t>
      </w:r>
      <w:r>
        <w:rPr>
          <w:spacing w:val="-2"/>
          <w:sz w:val="24"/>
        </w:rPr>
        <w:t xml:space="preserve"> </w:t>
      </w:r>
      <w:r>
        <w:rPr>
          <w:sz w:val="24"/>
        </w:rPr>
        <w:t>of</w:t>
      </w:r>
      <w:r>
        <w:rPr>
          <w:spacing w:val="-2"/>
          <w:sz w:val="24"/>
        </w:rPr>
        <w:t xml:space="preserve"> </w:t>
      </w:r>
      <w:r>
        <w:rPr>
          <w:sz w:val="24"/>
        </w:rPr>
        <w:t>Review</w:t>
      </w:r>
      <w:r>
        <w:rPr>
          <w:spacing w:val="-2"/>
          <w:sz w:val="24"/>
        </w:rPr>
        <w:t xml:space="preserve"> </w:t>
      </w:r>
      <w:r>
        <w:rPr>
          <w:sz w:val="24"/>
        </w:rPr>
        <w:t>may</w:t>
      </w:r>
      <w:r>
        <w:rPr>
          <w:spacing w:val="-6"/>
          <w:sz w:val="24"/>
        </w:rPr>
        <w:t xml:space="preserve"> </w:t>
      </w:r>
      <w:r>
        <w:rPr>
          <w:sz w:val="24"/>
        </w:rPr>
        <w:t>waive</w:t>
      </w:r>
      <w:r>
        <w:rPr>
          <w:spacing w:val="-2"/>
          <w:sz w:val="24"/>
        </w:rPr>
        <w:t xml:space="preserve"> </w:t>
      </w:r>
      <w:r>
        <w:rPr>
          <w:sz w:val="24"/>
        </w:rPr>
        <w:t>that</w:t>
      </w:r>
      <w:r>
        <w:rPr>
          <w:spacing w:val="-4"/>
          <w:sz w:val="24"/>
        </w:rPr>
        <w:t xml:space="preserve"> </w:t>
      </w:r>
      <w:r>
        <w:rPr>
          <w:sz w:val="24"/>
        </w:rPr>
        <w:t>requirement</w:t>
      </w:r>
      <w:r>
        <w:rPr>
          <w:spacing w:val="-4"/>
          <w:sz w:val="24"/>
        </w:rPr>
        <w:t xml:space="preserve"> </w:t>
      </w:r>
      <w:r>
        <w:rPr>
          <w:sz w:val="24"/>
        </w:rPr>
        <w:t>up</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end</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5th</w:t>
      </w:r>
      <w:r>
        <w:rPr>
          <w:spacing w:val="-4"/>
          <w:sz w:val="24"/>
        </w:rPr>
        <w:t xml:space="preserve"> </w:t>
      </w:r>
      <w:r>
        <w:rPr>
          <w:sz w:val="24"/>
        </w:rPr>
        <w:t>day</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session, or</w:t>
      </w:r>
      <w:r>
        <w:rPr>
          <w:spacing w:val="-4"/>
          <w:sz w:val="24"/>
        </w:rPr>
        <w:t xml:space="preserve"> </w:t>
      </w:r>
      <w:r>
        <w:rPr>
          <w:sz w:val="24"/>
        </w:rPr>
        <w:t>up</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end</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z w:val="24"/>
        </w:rPr>
        <w:t>final</w:t>
      </w:r>
      <w:r>
        <w:rPr>
          <w:spacing w:val="-4"/>
          <w:sz w:val="24"/>
        </w:rPr>
        <w:t xml:space="preserve"> </w:t>
      </w:r>
      <w:r>
        <w:rPr>
          <w:sz w:val="24"/>
        </w:rPr>
        <w:t>day</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session</w:t>
      </w:r>
      <w:r>
        <w:rPr>
          <w:spacing w:val="-6"/>
          <w:sz w:val="24"/>
        </w:rPr>
        <w:t xml:space="preserve"> </w:t>
      </w:r>
      <w:r>
        <w:rPr>
          <w:sz w:val="24"/>
        </w:rPr>
        <w:t>if</w:t>
      </w:r>
      <w:r>
        <w:rPr>
          <w:spacing w:val="-6"/>
          <w:sz w:val="24"/>
        </w:rPr>
        <w:t xml:space="preserve"> </w:t>
      </w:r>
      <w:r>
        <w:rPr>
          <w:sz w:val="24"/>
        </w:rPr>
        <w:t>the</w:t>
      </w:r>
      <w:r>
        <w:rPr>
          <w:spacing w:val="-4"/>
          <w:sz w:val="24"/>
        </w:rPr>
        <w:t xml:space="preserve"> </w:t>
      </w:r>
      <w:r>
        <w:rPr>
          <w:sz w:val="24"/>
        </w:rPr>
        <w:t>session</w:t>
      </w:r>
      <w:r>
        <w:rPr>
          <w:spacing w:val="-3"/>
          <w:sz w:val="24"/>
        </w:rPr>
        <w:t xml:space="preserve"> </w:t>
      </w:r>
      <w:r>
        <w:rPr>
          <w:sz w:val="24"/>
        </w:rPr>
        <w:t>is</w:t>
      </w:r>
      <w:r>
        <w:rPr>
          <w:spacing w:val="-5"/>
          <w:sz w:val="24"/>
        </w:rPr>
        <w:t xml:space="preserve"> </w:t>
      </w:r>
      <w:r>
        <w:rPr>
          <w:sz w:val="24"/>
        </w:rPr>
        <w:t>less</w:t>
      </w:r>
      <w:r>
        <w:rPr>
          <w:spacing w:val="-7"/>
          <w:sz w:val="24"/>
        </w:rPr>
        <w:t xml:space="preserve"> </w:t>
      </w:r>
      <w:r>
        <w:rPr>
          <w:sz w:val="24"/>
        </w:rPr>
        <w:t>than</w:t>
      </w:r>
      <w:r>
        <w:rPr>
          <w:spacing w:val="-3"/>
          <w:sz w:val="24"/>
        </w:rPr>
        <w:t xml:space="preserve"> </w:t>
      </w:r>
      <w:r>
        <w:rPr>
          <w:sz w:val="24"/>
        </w:rPr>
        <w:t>5</w:t>
      </w:r>
      <w:r>
        <w:rPr>
          <w:spacing w:val="-8"/>
          <w:sz w:val="24"/>
        </w:rPr>
        <w:t xml:space="preserve"> </w:t>
      </w:r>
      <w:r>
        <w:rPr>
          <w:sz w:val="24"/>
        </w:rPr>
        <w:t>days.</w:t>
      </w:r>
      <w:r>
        <w:rPr>
          <w:spacing w:val="-4"/>
          <w:sz w:val="24"/>
        </w:rPr>
        <w:t xml:space="preserve"> </w:t>
      </w:r>
      <w:r>
        <w:rPr>
          <w:sz w:val="24"/>
        </w:rPr>
        <w:t>The</w:t>
      </w:r>
      <w:r>
        <w:rPr>
          <w:spacing w:val="-4"/>
          <w:sz w:val="24"/>
        </w:rPr>
        <w:t xml:space="preserve"> </w:t>
      </w:r>
      <w:r>
        <w:rPr>
          <w:sz w:val="24"/>
        </w:rPr>
        <w:t>Board of</w:t>
      </w:r>
      <w:r>
        <w:rPr>
          <w:spacing w:val="-7"/>
          <w:sz w:val="24"/>
        </w:rPr>
        <w:t xml:space="preserve"> </w:t>
      </w:r>
      <w:r>
        <w:rPr>
          <w:sz w:val="24"/>
        </w:rPr>
        <w:t>Review</w:t>
      </w:r>
      <w:r>
        <w:rPr>
          <w:spacing w:val="-7"/>
          <w:sz w:val="24"/>
        </w:rPr>
        <w:t xml:space="preserve"> </w:t>
      </w:r>
      <w:r>
        <w:rPr>
          <w:sz w:val="24"/>
        </w:rPr>
        <w:t>may</w:t>
      </w:r>
      <w:r>
        <w:rPr>
          <w:spacing w:val="-8"/>
          <w:sz w:val="24"/>
        </w:rPr>
        <w:t xml:space="preserve"> </w:t>
      </w:r>
      <w:r>
        <w:rPr>
          <w:sz w:val="24"/>
        </w:rPr>
        <w:t>require</w:t>
      </w:r>
      <w:r>
        <w:rPr>
          <w:spacing w:val="-8"/>
          <w:sz w:val="24"/>
        </w:rPr>
        <w:t xml:space="preserve"> </w:t>
      </w:r>
      <w:r>
        <w:rPr>
          <w:sz w:val="24"/>
        </w:rPr>
        <w:t>objections</w:t>
      </w:r>
      <w:r>
        <w:rPr>
          <w:spacing w:val="-8"/>
          <w:sz w:val="24"/>
        </w:rPr>
        <w:t xml:space="preserve"> </w:t>
      </w:r>
      <w:r>
        <w:rPr>
          <w:sz w:val="24"/>
        </w:rPr>
        <w:t>to</w:t>
      </w:r>
      <w:r>
        <w:rPr>
          <w:spacing w:val="-10"/>
          <w:sz w:val="24"/>
        </w:rPr>
        <w:t xml:space="preserve"> </w:t>
      </w:r>
      <w:r>
        <w:rPr>
          <w:sz w:val="24"/>
        </w:rPr>
        <w:t>the</w:t>
      </w:r>
      <w:r>
        <w:rPr>
          <w:spacing w:val="-7"/>
          <w:sz w:val="24"/>
        </w:rPr>
        <w:t xml:space="preserve"> </w:t>
      </w:r>
      <w:r>
        <w:rPr>
          <w:sz w:val="24"/>
        </w:rPr>
        <w:t>amount</w:t>
      </w:r>
      <w:r>
        <w:rPr>
          <w:spacing w:val="-9"/>
          <w:sz w:val="24"/>
        </w:rPr>
        <w:t xml:space="preserve"> </w:t>
      </w:r>
      <w:r>
        <w:rPr>
          <w:sz w:val="24"/>
        </w:rPr>
        <w:t>or</w:t>
      </w:r>
      <w:r>
        <w:rPr>
          <w:spacing w:val="-7"/>
          <w:sz w:val="24"/>
        </w:rPr>
        <w:t xml:space="preserve"> </w:t>
      </w:r>
      <w:r>
        <w:rPr>
          <w:sz w:val="24"/>
        </w:rPr>
        <w:t>valuation</w:t>
      </w:r>
      <w:r>
        <w:rPr>
          <w:spacing w:val="-7"/>
          <w:sz w:val="24"/>
        </w:rPr>
        <w:t xml:space="preserve"> </w:t>
      </w:r>
      <w:r>
        <w:rPr>
          <w:sz w:val="24"/>
        </w:rPr>
        <w:t>of</w:t>
      </w:r>
      <w:r>
        <w:rPr>
          <w:spacing w:val="-7"/>
          <w:sz w:val="24"/>
        </w:rPr>
        <w:t xml:space="preserve"> </w:t>
      </w:r>
      <w:r>
        <w:rPr>
          <w:sz w:val="24"/>
        </w:rPr>
        <w:t>property</w:t>
      </w:r>
      <w:r>
        <w:rPr>
          <w:spacing w:val="-8"/>
          <w:sz w:val="24"/>
        </w:rPr>
        <w:t xml:space="preserve"> </w:t>
      </w:r>
      <w:r>
        <w:rPr>
          <w:sz w:val="24"/>
        </w:rPr>
        <w:t>to</w:t>
      </w:r>
      <w:r>
        <w:rPr>
          <w:spacing w:val="-7"/>
          <w:sz w:val="24"/>
        </w:rPr>
        <w:t xml:space="preserve"> </w:t>
      </w:r>
      <w:r>
        <w:rPr>
          <w:sz w:val="24"/>
        </w:rPr>
        <w:t>be</w:t>
      </w:r>
      <w:r>
        <w:rPr>
          <w:spacing w:val="-6"/>
          <w:sz w:val="24"/>
        </w:rPr>
        <w:t xml:space="preserve"> </w:t>
      </w:r>
      <w:r>
        <w:rPr>
          <w:sz w:val="24"/>
        </w:rPr>
        <w:t>submitted on forms approved by the Wisconsin Department of Revenue, and the Board of Review shall require that any forms include stated valuations of the property in question. Persons</w:t>
      </w:r>
      <w:r>
        <w:rPr>
          <w:spacing w:val="39"/>
          <w:sz w:val="24"/>
        </w:rPr>
        <w:t xml:space="preserve"> </w:t>
      </w:r>
      <w:r>
        <w:rPr>
          <w:sz w:val="24"/>
        </w:rPr>
        <w:t>who</w:t>
      </w:r>
      <w:r>
        <w:rPr>
          <w:spacing w:val="39"/>
          <w:sz w:val="24"/>
        </w:rPr>
        <w:t xml:space="preserve"> </w:t>
      </w:r>
      <w:r>
        <w:rPr>
          <w:sz w:val="24"/>
        </w:rPr>
        <w:t>own</w:t>
      </w:r>
      <w:r>
        <w:rPr>
          <w:spacing w:val="40"/>
          <w:sz w:val="24"/>
        </w:rPr>
        <w:t xml:space="preserve"> </w:t>
      </w:r>
      <w:r>
        <w:rPr>
          <w:sz w:val="24"/>
        </w:rPr>
        <w:t>land</w:t>
      </w:r>
      <w:r>
        <w:rPr>
          <w:spacing w:val="40"/>
          <w:sz w:val="24"/>
        </w:rPr>
        <w:t xml:space="preserve"> </w:t>
      </w:r>
      <w:r>
        <w:rPr>
          <w:sz w:val="24"/>
        </w:rPr>
        <w:t>and</w:t>
      </w:r>
      <w:r>
        <w:rPr>
          <w:spacing w:val="40"/>
          <w:sz w:val="24"/>
        </w:rPr>
        <w:t xml:space="preserve"> </w:t>
      </w:r>
      <w:r>
        <w:rPr>
          <w:sz w:val="24"/>
        </w:rPr>
        <w:t>improvements</w:t>
      </w:r>
      <w:r>
        <w:rPr>
          <w:spacing w:val="38"/>
          <w:sz w:val="24"/>
        </w:rPr>
        <w:t xml:space="preserve"> </w:t>
      </w:r>
      <w:r>
        <w:rPr>
          <w:sz w:val="24"/>
        </w:rPr>
        <w:t>to</w:t>
      </w:r>
      <w:r>
        <w:rPr>
          <w:spacing w:val="40"/>
          <w:sz w:val="24"/>
        </w:rPr>
        <w:t xml:space="preserve"> </w:t>
      </w:r>
      <w:r>
        <w:rPr>
          <w:sz w:val="24"/>
        </w:rPr>
        <w:t>that</w:t>
      </w:r>
      <w:r>
        <w:rPr>
          <w:spacing w:val="40"/>
          <w:sz w:val="24"/>
        </w:rPr>
        <w:t xml:space="preserve"> </w:t>
      </w:r>
      <w:r>
        <w:rPr>
          <w:sz w:val="24"/>
        </w:rPr>
        <w:t>land</w:t>
      </w:r>
      <w:r>
        <w:rPr>
          <w:spacing w:val="40"/>
          <w:sz w:val="24"/>
        </w:rPr>
        <w:t xml:space="preserve"> </w:t>
      </w:r>
      <w:r>
        <w:rPr>
          <w:sz w:val="24"/>
        </w:rPr>
        <w:t>may</w:t>
      </w:r>
      <w:r>
        <w:rPr>
          <w:spacing w:val="40"/>
          <w:sz w:val="24"/>
        </w:rPr>
        <w:t xml:space="preserve"> </w:t>
      </w:r>
      <w:r>
        <w:rPr>
          <w:sz w:val="24"/>
        </w:rPr>
        <w:t>object</w:t>
      </w:r>
      <w:r>
        <w:rPr>
          <w:spacing w:val="40"/>
          <w:sz w:val="24"/>
        </w:rPr>
        <w:t xml:space="preserve"> </w:t>
      </w:r>
      <w:r>
        <w:rPr>
          <w:sz w:val="24"/>
        </w:rPr>
        <w:t>to</w:t>
      </w:r>
      <w:r>
        <w:rPr>
          <w:spacing w:val="39"/>
          <w:sz w:val="24"/>
        </w:rPr>
        <w:t xml:space="preserve"> </w:t>
      </w:r>
      <w:r>
        <w:rPr>
          <w:sz w:val="24"/>
        </w:rPr>
        <w:t>the</w:t>
      </w:r>
      <w:r>
        <w:rPr>
          <w:spacing w:val="40"/>
          <w:sz w:val="24"/>
        </w:rPr>
        <w:t xml:space="preserve"> </w:t>
      </w:r>
      <w:r>
        <w:rPr>
          <w:sz w:val="24"/>
        </w:rPr>
        <w:t>aggregate valuation of</w:t>
      </w:r>
      <w:r>
        <w:rPr>
          <w:spacing w:val="-2"/>
          <w:sz w:val="24"/>
        </w:rPr>
        <w:t xml:space="preserve"> </w:t>
      </w:r>
      <w:r>
        <w:rPr>
          <w:sz w:val="24"/>
        </w:rPr>
        <w:t>that land and improvements</w:t>
      </w:r>
      <w:r>
        <w:rPr>
          <w:spacing w:val="-1"/>
          <w:sz w:val="24"/>
        </w:rPr>
        <w:t xml:space="preserve"> </w:t>
      </w:r>
      <w:r>
        <w:rPr>
          <w:sz w:val="24"/>
        </w:rPr>
        <w:t>to that land, but</w:t>
      </w:r>
      <w:r>
        <w:rPr>
          <w:spacing w:val="-2"/>
          <w:sz w:val="24"/>
        </w:rPr>
        <w:t xml:space="preserve"> </w:t>
      </w:r>
      <w:r>
        <w:rPr>
          <w:sz w:val="24"/>
        </w:rPr>
        <w:t>no person who</w:t>
      </w:r>
      <w:r>
        <w:rPr>
          <w:spacing w:val="-2"/>
          <w:sz w:val="24"/>
        </w:rPr>
        <w:t xml:space="preserve"> </w:t>
      </w:r>
      <w:r>
        <w:rPr>
          <w:sz w:val="24"/>
        </w:rPr>
        <w:t>owns</w:t>
      </w:r>
      <w:r>
        <w:rPr>
          <w:spacing w:val="-1"/>
          <w:sz w:val="24"/>
        </w:rPr>
        <w:t xml:space="preserve"> </w:t>
      </w:r>
      <w:r>
        <w:rPr>
          <w:sz w:val="24"/>
        </w:rPr>
        <w:t>land and improvements to that land may object only to the valuation of that land or only to the valuation</w:t>
      </w:r>
      <w:r>
        <w:rPr>
          <w:spacing w:val="37"/>
          <w:sz w:val="24"/>
        </w:rPr>
        <w:t xml:space="preserve"> </w:t>
      </w:r>
      <w:r>
        <w:rPr>
          <w:sz w:val="24"/>
        </w:rPr>
        <w:t>of</w:t>
      </w:r>
      <w:r>
        <w:rPr>
          <w:spacing w:val="37"/>
          <w:sz w:val="24"/>
        </w:rPr>
        <w:t xml:space="preserve"> </w:t>
      </w:r>
      <w:r>
        <w:rPr>
          <w:sz w:val="24"/>
        </w:rPr>
        <w:t>improvements</w:t>
      </w:r>
      <w:r>
        <w:rPr>
          <w:spacing w:val="36"/>
          <w:sz w:val="24"/>
        </w:rPr>
        <w:t xml:space="preserve"> </w:t>
      </w:r>
      <w:r>
        <w:rPr>
          <w:sz w:val="24"/>
        </w:rPr>
        <w:t>to</w:t>
      </w:r>
      <w:r>
        <w:rPr>
          <w:spacing w:val="34"/>
          <w:sz w:val="24"/>
        </w:rPr>
        <w:t xml:space="preserve"> </w:t>
      </w:r>
      <w:r>
        <w:rPr>
          <w:sz w:val="24"/>
        </w:rPr>
        <w:t>that</w:t>
      </w:r>
      <w:r>
        <w:rPr>
          <w:spacing w:val="40"/>
          <w:sz w:val="24"/>
        </w:rPr>
        <w:t xml:space="preserve"> </w:t>
      </w:r>
      <w:r>
        <w:rPr>
          <w:sz w:val="24"/>
        </w:rPr>
        <w:t>land.</w:t>
      </w:r>
      <w:r>
        <w:rPr>
          <w:spacing w:val="36"/>
          <w:sz w:val="24"/>
        </w:rPr>
        <w:t xml:space="preserve"> </w:t>
      </w:r>
      <w:r>
        <w:rPr>
          <w:sz w:val="24"/>
        </w:rPr>
        <w:t>No</w:t>
      </w:r>
      <w:r>
        <w:rPr>
          <w:spacing w:val="37"/>
          <w:sz w:val="24"/>
        </w:rPr>
        <w:t xml:space="preserve"> </w:t>
      </w:r>
      <w:r>
        <w:rPr>
          <w:sz w:val="24"/>
        </w:rPr>
        <w:t>person</w:t>
      </w:r>
      <w:r>
        <w:rPr>
          <w:spacing w:val="37"/>
          <w:sz w:val="24"/>
        </w:rPr>
        <w:t xml:space="preserve"> </w:t>
      </w:r>
      <w:r>
        <w:rPr>
          <w:sz w:val="24"/>
        </w:rPr>
        <w:t>may</w:t>
      </w:r>
      <w:r>
        <w:rPr>
          <w:spacing w:val="36"/>
          <w:sz w:val="24"/>
        </w:rPr>
        <w:t xml:space="preserve"> </w:t>
      </w:r>
      <w:r>
        <w:rPr>
          <w:sz w:val="24"/>
        </w:rPr>
        <w:t>be</w:t>
      </w:r>
      <w:r>
        <w:rPr>
          <w:spacing w:val="37"/>
          <w:sz w:val="24"/>
        </w:rPr>
        <w:t xml:space="preserve"> </w:t>
      </w:r>
      <w:r>
        <w:rPr>
          <w:sz w:val="24"/>
        </w:rPr>
        <w:t>allowed</w:t>
      </w:r>
      <w:r>
        <w:rPr>
          <w:spacing w:val="37"/>
          <w:sz w:val="24"/>
        </w:rPr>
        <w:t xml:space="preserve"> </w:t>
      </w:r>
      <w:r>
        <w:rPr>
          <w:sz w:val="24"/>
        </w:rPr>
        <w:t>in</w:t>
      </w:r>
      <w:r>
        <w:rPr>
          <w:spacing w:val="37"/>
          <w:sz w:val="24"/>
        </w:rPr>
        <w:t xml:space="preserve"> </w:t>
      </w:r>
      <w:r>
        <w:rPr>
          <w:sz w:val="24"/>
        </w:rPr>
        <w:t>any</w:t>
      </w:r>
      <w:r>
        <w:rPr>
          <w:spacing w:val="36"/>
          <w:sz w:val="24"/>
        </w:rPr>
        <w:t xml:space="preserve"> </w:t>
      </w:r>
      <w:r>
        <w:rPr>
          <w:sz w:val="24"/>
        </w:rPr>
        <w:t>action</w:t>
      </w:r>
      <w:r>
        <w:rPr>
          <w:spacing w:val="37"/>
          <w:sz w:val="24"/>
        </w:rPr>
        <w:t xml:space="preserve"> </w:t>
      </w:r>
      <w:r>
        <w:rPr>
          <w:sz w:val="24"/>
        </w:rPr>
        <w:t>or proceedings</w:t>
      </w:r>
      <w:r>
        <w:rPr>
          <w:spacing w:val="-10"/>
          <w:sz w:val="24"/>
        </w:rPr>
        <w:t xml:space="preserve"> </w:t>
      </w:r>
      <w:r>
        <w:rPr>
          <w:sz w:val="24"/>
        </w:rPr>
        <w:t>to</w:t>
      </w:r>
      <w:r>
        <w:rPr>
          <w:spacing w:val="-10"/>
          <w:sz w:val="24"/>
        </w:rPr>
        <w:t xml:space="preserve"> </w:t>
      </w:r>
      <w:r>
        <w:rPr>
          <w:sz w:val="24"/>
        </w:rPr>
        <w:t>question</w:t>
      </w:r>
      <w:r>
        <w:rPr>
          <w:spacing w:val="-11"/>
          <w:sz w:val="24"/>
        </w:rPr>
        <w:t xml:space="preserve"> </w:t>
      </w:r>
      <w:r>
        <w:rPr>
          <w:sz w:val="24"/>
        </w:rPr>
        <w:t>the</w:t>
      </w:r>
      <w:r>
        <w:rPr>
          <w:spacing w:val="-10"/>
          <w:sz w:val="24"/>
        </w:rPr>
        <w:t xml:space="preserve"> </w:t>
      </w:r>
      <w:r>
        <w:rPr>
          <w:sz w:val="24"/>
        </w:rPr>
        <w:t>amount</w:t>
      </w:r>
      <w:r>
        <w:rPr>
          <w:spacing w:val="-9"/>
          <w:sz w:val="24"/>
        </w:rPr>
        <w:t xml:space="preserve"> </w:t>
      </w:r>
      <w:r>
        <w:rPr>
          <w:sz w:val="24"/>
        </w:rPr>
        <w:t>or</w:t>
      </w:r>
      <w:r>
        <w:rPr>
          <w:spacing w:val="-9"/>
          <w:sz w:val="24"/>
        </w:rPr>
        <w:t xml:space="preserve"> </w:t>
      </w:r>
      <w:r>
        <w:rPr>
          <w:sz w:val="24"/>
        </w:rPr>
        <w:t>valuation</w:t>
      </w:r>
      <w:r>
        <w:rPr>
          <w:spacing w:val="-11"/>
          <w:sz w:val="24"/>
        </w:rPr>
        <w:t xml:space="preserve"> </w:t>
      </w:r>
      <w:r>
        <w:rPr>
          <w:sz w:val="24"/>
        </w:rPr>
        <w:t>of</w:t>
      </w:r>
      <w:r>
        <w:rPr>
          <w:spacing w:val="-9"/>
          <w:sz w:val="24"/>
        </w:rPr>
        <w:t xml:space="preserve"> </w:t>
      </w:r>
      <w:r>
        <w:rPr>
          <w:sz w:val="24"/>
        </w:rPr>
        <w:t>property</w:t>
      </w:r>
      <w:r>
        <w:rPr>
          <w:spacing w:val="-11"/>
          <w:sz w:val="24"/>
        </w:rPr>
        <w:t xml:space="preserve"> </w:t>
      </w:r>
      <w:r>
        <w:rPr>
          <w:sz w:val="24"/>
        </w:rPr>
        <w:t>unless</w:t>
      </w:r>
      <w:r>
        <w:rPr>
          <w:spacing w:val="-10"/>
          <w:sz w:val="24"/>
        </w:rPr>
        <w:t xml:space="preserve"> </w:t>
      </w:r>
      <w:r>
        <w:rPr>
          <w:sz w:val="24"/>
        </w:rPr>
        <w:t>the</w:t>
      </w:r>
      <w:r>
        <w:rPr>
          <w:spacing w:val="-9"/>
          <w:sz w:val="24"/>
        </w:rPr>
        <w:t xml:space="preserve"> </w:t>
      </w:r>
      <w:r>
        <w:rPr>
          <w:sz w:val="24"/>
        </w:rPr>
        <w:t>written</w:t>
      </w:r>
      <w:r>
        <w:rPr>
          <w:spacing w:val="-9"/>
          <w:sz w:val="24"/>
        </w:rPr>
        <w:t xml:space="preserve"> </w:t>
      </w:r>
      <w:r>
        <w:rPr>
          <w:sz w:val="24"/>
        </w:rPr>
        <w:t>objection has been filed and that person in good faith presented evidence to the Board of Review in support of the objections and made full disclosure before the Board of Review, under oath, of all of that person’s property liable to assessment in the district and the value of that property. The requirement that objections be in writing may be waived by express action of the Board.</w:t>
      </w:r>
    </w:p>
    <w:p w14:paraId="241CF9D9" w14:textId="77777777" w:rsidR="00D3303F" w:rsidRDefault="00FF17A7" w:rsidP="00AF17BD">
      <w:pPr>
        <w:pStyle w:val="ListParagraph"/>
        <w:numPr>
          <w:ilvl w:val="1"/>
          <w:numId w:val="33"/>
        </w:numPr>
        <w:tabs>
          <w:tab w:val="left" w:pos="1599"/>
        </w:tabs>
        <w:spacing w:before="268"/>
        <w:ind w:left="1599" w:right="788"/>
        <w:jc w:val="both"/>
        <w:rPr>
          <w:sz w:val="24"/>
        </w:rPr>
      </w:pPr>
      <w:r>
        <w:rPr>
          <w:sz w:val="24"/>
        </w:rPr>
        <w:t>When</w:t>
      </w:r>
      <w:r>
        <w:rPr>
          <w:spacing w:val="-7"/>
          <w:sz w:val="24"/>
        </w:rPr>
        <w:t xml:space="preserve"> </w:t>
      </w:r>
      <w:r>
        <w:rPr>
          <w:sz w:val="24"/>
        </w:rPr>
        <w:t>appearing</w:t>
      </w:r>
      <w:r>
        <w:rPr>
          <w:spacing w:val="-8"/>
          <w:sz w:val="24"/>
        </w:rPr>
        <w:t xml:space="preserve"> </w:t>
      </w:r>
      <w:r>
        <w:rPr>
          <w:sz w:val="24"/>
        </w:rPr>
        <w:t>before</w:t>
      </w:r>
      <w:r>
        <w:rPr>
          <w:spacing w:val="-8"/>
          <w:sz w:val="24"/>
        </w:rPr>
        <w:t xml:space="preserve"> </w:t>
      </w:r>
      <w:r>
        <w:rPr>
          <w:sz w:val="24"/>
        </w:rPr>
        <w:t>the</w:t>
      </w:r>
      <w:r>
        <w:rPr>
          <w:spacing w:val="-8"/>
          <w:sz w:val="24"/>
        </w:rPr>
        <w:t xml:space="preserve"> </w:t>
      </w:r>
      <w:r>
        <w:rPr>
          <w:sz w:val="24"/>
        </w:rPr>
        <w:t>Board</w:t>
      </w:r>
      <w:r>
        <w:rPr>
          <w:spacing w:val="-7"/>
          <w:sz w:val="24"/>
        </w:rPr>
        <w:t xml:space="preserve"> </w:t>
      </w:r>
      <w:r>
        <w:rPr>
          <w:sz w:val="24"/>
        </w:rPr>
        <w:t>of</w:t>
      </w:r>
      <w:r>
        <w:rPr>
          <w:spacing w:val="-7"/>
          <w:sz w:val="24"/>
        </w:rPr>
        <w:t xml:space="preserve"> </w:t>
      </w:r>
      <w:r>
        <w:rPr>
          <w:sz w:val="24"/>
        </w:rPr>
        <w:t>Review,</w:t>
      </w:r>
      <w:r>
        <w:rPr>
          <w:spacing w:val="-10"/>
          <w:sz w:val="24"/>
        </w:rPr>
        <w:t xml:space="preserve"> </w:t>
      </w:r>
      <w:r>
        <w:rPr>
          <w:sz w:val="24"/>
        </w:rPr>
        <w:t>the</w:t>
      </w:r>
      <w:r>
        <w:rPr>
          <w:spacing w:val="-9"/>
          <w:sz w:val="24"/>
        </w:rPr>
        <w:t xml:space="preserve"> </w:t>
      </w:r>
      <w:r>
        <w:rPr>
          <w:sz w:val="24"/>
        </w:rPr>
        <w:t>objecting</w:t>
      </w:r>
      <w:r>
        <w:rPr>
          <w:spacing w:val="-8"/>
          <w:sz w:val="24"/>
        </w:rPr>
        <w:t xml:space="preserve"> </w:t>
      </w:r>
      <w:r>
        <w:rPr>
          <w:sz w:val="24"/>
        </w:rPr>
        <w:t>person</w:t>
      </w:r>
      <w:r>
        <w:rPr>
          <w:spacing w:val="-7"/>
          <w:sz w:val="24"/>
        </w:rPr>
        <w:t xml:space="preserve"> </w:t>
      </w:r>
      <w:r>
        <w:rPr>
          <w:sz w:val="24"/>
        </w:rPr>
        <w:t>shall</w:t>
      </w:r>
      <w:r>
        <w:rPr>
          <w:spacing w:val="-8"/>
          <w:sz w:val="24"/>
        </w:rPr>
        <w:t xml:space="preserve"> </w:t>
      </w:r>
      <w:r>
        <w:rPr>
          <w:sz w:val="24"/>
        </w:rPr>
        <w:t>specify</w:t>
      </w:r>
      <w:r>
        <w:rPr>
          <w:spacing w:val="-7"/>
          <w:sz w:val="24"/>
        </w:rPr>
        <w:t xml:space="preserve"> </w:t>
      </w:r>
      <w:r>
        <w:rPr>
          <w:sz w:val="24"/>
        </w:rPr>
        <w:t>in</w:t>
      </w:r>
      <w:r>
        <w:rPr>
          <w:spacing w:val="-7"/>
          <w:sz w:val="24"/>
        </w:rPr>
        <w:t xml:space="preserve"> </w:t>
      </w:r>
      <w:r>
        <w:rPr>
          <w:sz w:val="24"/>
        </w:rPr>
        <w:t xml:space="preserve">writing the person’s estimate of the value of the land and of the improvements that are the subject of the person’s objection and specify the information used to arrive at that </w:t>
      </w:r>
      <w:r>
        <w:rPr>
          <w:spacing w:val="-2"/>
          <w:sz w:val="24"/>
        </w:rPr>
        <w:t>estimate.</w:t>
      </w:r>
    </w:p>
    <w:p w14:paraId="241CF9DA" w14:textId="77777777" w:rsidR="00D3303F" w:rsidRDefault="00D3303F">
      <w:pPr>
        <w:pStyle w:val="BodyText"/>
        <w:spacing w:before="2"/>
      </w:pPr>
    </w:p>
    <w:p w14:paraId="241CF9DC" w14:textId="3C611DC1" w:rsidR="00D3303F" w:rsidRDefault="00FF17A7" w:rsidP="00335CD4">
      <w:pPr>
        <w:pStyle w:val="ListParagraph"/>
        <w:numPr>
          <w:ilvl w:val="1"/>
          <w:numId w:val="33"/>
        </w:numPr>
        <w:tabs>
          <w:tab w:val="left" w:pos="1599"/>
          <w:tab w:val="left" w:pos="4403"/>
        </w:tabs>
        <w:ind w:left="1599" w:right="729"/>
        <w:jc w:val="both"/>
      </w:pPr>
      <w:r>
        <w:rPr>
          <w:sz w:val="24"/>
        </w:rPr>
        <w:t>No person may appear before the Board of Review, testify to the Board of Review by telephone, or object to a valuation if that valuation was made by the assessor or the objector using the income method of valuation, unless no later than 7 days before the first meeting of the Board of Review, the person supplies the assessor with all the information about income and expenses that the assessor requests, as specified in Assessor's</w:t>
      </w:r>
      <w:r w:rsidRPr="00335CD4">
        <w:rPr>
          <w:spacing w:val="80"/>
          <w:sz w:val="24"/>
        </w:rPr>
        <w:t xml:space="preserve">  </w:t>
      </w:r>
      <w:r>
        <w:rPr>
          <w:sz w:val="24"/>
        </w:rPr>
        <w:t>Manual</w:t>
      </w:r>
      <w:r w:rsidRPr="00335CD4">
        <w:rPr>
          <w:spacing w:val="80"/>
          <w:sz w:val="24"/>
        </w:rPr>
        <w:t xml:space="preserve">  </w:t>
      </w:r>
      <w:r>
        <w:rPr>
          <w:sz w:val="24"/>
        </w:rPr>
        <w:t>Under</w:t>
      </w:r>
      <w:r w:rsidRPr="00335CD4">
        <w:rPr>
          <w:spacing w:val="80"/>
          <w:sz w:val="24"/>
        </w:rPr>
        <w:t xml:space="preserve">  </w:t>
      </w:r>
      <w:r>
        <w:rPr>
          <w:sz w:val="24"/>
        </w:rPr>
        <w:t>Wis.</w:t>
      </w:r>
      <w:r w:rsidRPr="00335CD4">
        <w:rPr>
          <w:spacing w:val="80"/>
          <w:sz w:val="24"/>
        </w:rPr>
        <w:t xml:space="preserve">  </w:t>
      </w:r>
      <w:r>
        <w:rPr>
          <w:sz w:val="24"/>
        </w:rPr>
        <w:t>Stat.</w:t>
      </w:r>
      <w:r w:rsidRPr="00335CD4">
        <w:rPr>
          <w:spacing w:val="80"/>
          <w:sz w:val="24"/>
        </w:rPr>
        <w:t xml:space="preserve">  </w:t>
      </w:r>
      <w:r>
        <w:rPr>
          <w:sz w:val="24"/>
        </w:rPr>
        <w:t>§</w:t>
      </w:r>
      <w:r w:rsidRPr="00335CD4">
        <w:rPr>
          <w:spacing w:val="80"/>
          <w:sz w:val="24"/>
        </w:rPr>
        <w:t xml:space="preserve">  </w:t>
      </w:r>
      <w:r>
        <w:rPr>
          <w:sz w:val="24"/>
        </w:rPr>
        <w:t>73.03(2a).</w:t>
      </w:r>
      <w:r w:rsidRPr="00335CD4">
        <w:rPr>
          <w:spacing w:val="80"/>
          <w:sz w:val="24"/>
        </w:rPr>
        <w:t xml:space="preserve">  </w:t>
      </w:r>
      <w:r w:rsidR="00335CD4" w:rsidRPr="00335CD4">
        <w:rPr>
          <w:iCs/>
          <w:sz w:val="24"/>
        </w:rPr>
        <w:t>Town</w:t>
      </w:r>
      <w:r w:rsidRPr="00335CD4">
        <w:rPr>
          <w:i/>
          <w:spacing w:val="80"/>
          <w:sz w:val="24"/>
        </w:rPr>
        <w:t xml:space="preserve"> </w:t>
      </w:r>
      <w:r>
        <w:rPr>
          <w:sz w:val="24"/>
        </w:rPr>
        <w:t>of</w:t>
      </w:r>
      <w:r w:rsidR="00335CD4">
        <w:rPr>
          <w:sz w:val="24"/>
        </w:rPr>
        <w:t xml:space="preserve"> Sherry </w:t>
      </w:r>
      <w:r>
        <w:t>has</w:t>
      </w:r>
      <w:r w:rsidRPr="00335CD4">
        <w:rPr>
          <w:spacing w:val="-12"/>
        </w:rPr>
        <w:t xml:space="preserve"> </w:t>
      </w:r>
      <w:r>
        <w:t>an</w:t>
      </w:r>
      <w:r w:rsidRPr="00335CD4">
        <w:rPr>
          <w:spacing w:val="-10"/>
        </w:rPr>
        <w:t xml:space="preserve"> </w:t>
      </w:r>
      <w:r>
        <w:t>ordinance</w:t>
      </w:r>
      <w:r w:rsidRPr="00335CD4">
        <w:rPr>
          <w:spacing w:val="-13"/>
        </w:rPr>
        <w:t xml:space="preserve"> </w:t>
      </w:r>
      <w:r>
        <w:t>for</w:t>
      </w:r>
      <w:r w:rsidRPr="00335CD4">
        <w:rPr>
          <w:spacing w:val="-14"/>
        </w:rPr>
        <w:t xml:space="preserve"> </w:t>
      </w:r>
      <w:r>
        <w:t>the</w:t>
      </w:r>
      <w:r w:rsidRPr="00335CD4">
        <w:rPr>
          <w:spacing w:val="-11"/>
        </w:rPr>
        <w:t xml:space="preserve"> </w:t>
      </w:r>
      <w:r>
        <w:t>confidentiality</w:t>
      </w:r>
      <w:r w:rsidRPr="00335CD4">
        <w:rPr>
          <w:spacing w:val="-12"/>
        </w:rPr>
        <w:t xml:space="preserve"> </w:t>
      </w:r>
      <w:r>
        <w:t>of</w:t>
      </w:r>
      <w:r w:rsidRPr="00335CD4">
        <w:rPr>
          <w:spacing w:val="-10"/>
        </w:rPr>
        <w:t xml:space="preserve"> </w:t>
      </w:r>
      <w:r>
        <w:t>information</w:t>
      </w:r>
      <w:r w:rsidRPr="00335CD4">
        <w:rPr>
          <w:spacing w:val="-10"/>
        </w:rPr>
        <w:t xml:space="preserve"> </w:t>
      </w:r>
      <w:r>
        <w:t>about income</w:t>
      </w:r>
      <w:r w:rsidRPr="00335CD4">
        <w:rPr>
          <w:spacing w:val="-1"/>
        </w:rPr>
        <w:t xml:space="preserve"> </w:t>
      </w:r>
      <w:r>
        <w:t>and expenses</w:t>
      </w:r>
      <w:r w:rsidRPr="00335CD4">
        <w:rPr>
          <w:spacing w:val="-1"/>
        </w:rPr>
        <w:t xml:space="preserve"> </w:t>
      </w:r>
      <w:r>
        <w:t>that is</w:t>
      </w:r>
      <w:r w:rsidRPr="00335CD4">
        <w:rPr>
          <w:spacing w:val="-1"/>
        </w:rPr>
        <w:t xml:space="preserve"> </w:t>
      </w:r>
      <w:r>
        <w:t>provided to</w:t>
      </w:r>
      <w:r w:rsidRPr="00335CD4">
        <w:rPr>
          <w:spacing w:val="-3"/>
        </w:rPr>
        <w:t xml:space="preserve"> </w:t>
      </w:r>
      <w:r>
        <w:t>the assessor under</w:t>
      </w:r>
      <w:r w:rsidRPr="00335CD4">
        <w:rPr>
          <w:spacing w:val="-1"/>
        </w:rPr>
        <w:t xml:space="preserve"> </w:t>
      </w:r>
      <w:r>
        <w:t>this</w:t>
      </w:r>
      <w:r w:rsidRPr="00335CD4">
        <w:rPr>
          <w:spacing w:val="-4"/>
        </w:rPr>
        <w:t xml:space="preserve"> </w:t>
      </w:r>
      <w:r>
        <w:t>paragraph that provides exceptions</w:t>
      </w:r>
      <w:r w:rsidRPr="00335CD4">
        <w:rPr>
          <w:spacing w:val="-6"/>
        </w:rPr>
        <w:t xml:space="preserve"> </w:t>
      </w:r>
      <w:r>
        <w:t>for</w:t>
      </w:r>
      <w:r w:rsidRPr="00335CD4">
        <w:rPr>
          <w:spacing w:val="-8"/>
        </w:rPr>
        <w:t xml:space="preserve"> </w:t>
      </w:r>
      <w:r>
        <w:t>persons</w:t>
      </w:r>
      <w:r w:rsidRPr="00335CD4">
        <w:rPr>
          <w:spacing w:val="-6"/>
        </w:rPr>
        <w:t xml:space="preserve"> </w:t>
      </w:r>
      <w:r>
        <w:t>using</w:t>
      </w:r>
      <w:r w:rsidRPr="00335CD4">
        <w:rPr>
          <w:spacing w:val="-6"/>
        </w:rPr>
        <w:t xml:space="preserve"> </w:t>
      </w:r>
      <w:r>
        <w:t>information</w:t>
      </w:r>
      <w:r w:rsidRPr="00335CD4">
        <w:rPr>
          <w:spacing w:val="-5"/>
        </w:rPr>
        <w:t xml:space="preserve"> </w:t>
      </w:r>
      <w:r>
        <w:t>in</w:t>
      </w:r>
      <w:r w:rsidRPr="00335CD4">
        <w:rPr>
          <w:spacing w:val="-7"/>
        </w:rPr>
        <w:t xml:space="preserve"> </w:t>
      </w:r>
      <w:r>
        <w:t>the</w:t>
      </w:r>
      <w:r w:rsidRPr="00335CD4">
        <w:rPr>
          <w:spacing w:val="-8"/>
        </w:rPr>
        <w:t xml:space="preserve"> </w:t>
      </w:r>
      <w:r>
        <w:t>discharge</w:t>
      </w:r>
      <w:r w:rsidRPr="00335CD4">
        <w:rPr>
          <w:spacing w:val="-4"/>
        </w:rPr>
        <w:t xml:space="preserve"> </w:t>
      </w:r>
      <w:r>
        <w:t>of</w:t>
      </w:r>
      <w:r w:rsidRPr="00335CD4">
        <w:rPr>
          <w:spacing w:val="-7"/>
        </w:rPr>
        <w:t xml:space="preserve"> </w:t>
      </w:r>
      <w:r>
        <w:t>duties</w:t>
      </w:r>
      <w:r w:rsidRPr="00335CD4">
        <w:rPr>
          <w:spacing w:val="-6"/>
        </w:rPr>
        <w:t xml:space="preserve"> </w:t>
      </w:r>
      <w:r>
        <w:t>imposed</w:t>
      </w:r>
      <w:r w:rsidRPr="00335CD4">
        <w:rPr>
          <w:spacing w:val="-5"/>
        </w:rPr>
        <w:t xml:space="preserve"> </w:t>
      </w:r>
      <w:r>
        <w:t>by</w:t>
      </w:r>
      <w:r w:rsidRPr="00335CD4">
        <w:rPr>
          <w:spacing w:val="-6"/>
        </w:rPr>
        <w:t xml:space="preserve"> </w:t>
      </w:r>
      <w:r>
        <w:t>law</w:t>
      </w:r>
      <w:r w:rsidRPr="00335CD4">
        <w:rPr>
          <w:spacing w:val="-5"/>
        </w:rPr>
        <w:t xml:space="preserve"> </w:t>
      </w:r>
      <w:r>
        <w:t>or</w:t>
      </w:r>
      <w:r w:rsidRPr="00335CD4">
        <w:rPr>
          <w:spacing w:val="-8"/>
        </w:rPr>
        <w:t xml:space="preserve"> </w:t>
      </w:r>
      <w:r>
        <w:t>the duties of their officer or by order of a court. The information that is provided in this paragraph, unless a court determines that it is inaccurate, is not subject to the right of inspection and copying under Wis. Stat. § 19.35(1).</w:t>
      </w:r>
    </w:p>
    <w:p w14:paraId="241CF9DD" w14:textId="77777777" w:rsidR="00D3303F" w:rsidRDefault="00D3303F">
      <w:pPr>
        <w:pStyle w:val="BodyText"/>
      </w:pPr>
    </w:p>
    <w:p w14:paraId="241CF9DE" w14:textId="77777777" w:rsidR="00D3303F" w:rsidRDefault="00FF17A7" w:rsidP="00AF17BD">
      <w:pPr>
        <w:pStyle w:val="ListParagraph"/>
        <w:numPr>
          <w:ilvl w:val="1"/>
          <w:numId w:val="33"/>
        </w:numPr>
        <w:tabs>
          <w:tab w:val="left" w:pos="1599"/>
        </w:tabs>
        <w:ind w:left="1599" w:right="767"/>
        <w:rPr>
          <w:sz w:val="24"/>
        </w:rPr>
      </w:pPr>
      <w:r>
        <w:rPr>
          <w:sz w:val="24"/>
        </w:rPr>
        <w:t xml:space="preserve">The Board of Review shall hear upon oath, by telephone, all ill or disabled persons who present to the board a letter from a physician, physician assistant, or advanced practice nurse prescriber certified under Wis. Stat. § 441.16(2) that confirms their illness or disability. No other persons may </w:t>
      </w:r>
      <w:proofErr w:type="gramStart"/>
      <w:r>
        <w:rPr>
          <w:sz w:val="24"/>
        </w:rPr>
        <w:t>testify</w:t>
      </w:r>
      <w:proofErr w:type="gramEnd"/>
      <w:r>
        <w:rPr>
          <w:sz w:val="24"/>
        </w:rPr>
        <w:t xml:space="preserve"> by telephone unless the Board of Review, in its discretion, has determined to grant a</w:t>
      </w:r>
      <w:r>
        <w:rPr>
          <w:spacing w:val="-2"/>
          <w:sz w:val="24"/>
        </w:rPr>
        <w:t xml:space="preserve"> </w:t>
      </w:r>
      <w:r>
        <w:rPr>
          <w:sz w:val="24"/>
        </w:rPr>
        <w:t>property owner’s</w:t>
      </w:r>
      <w:r>
        <w:rPr>
          <w:spacing w:val="-1"/>
          <w:sz w:val="24"/>
        </w:rPr>
        <w:t xml:space="preserve"> </w:t>
      </w:r>
      <w:r>
        <w:rPr>
          <w:sz w:val="24"/>
        </w:rPr>
        <w:t>or their representative’s</w:t>
      </w:r>
      <w:r>
        <w:rPr>
          <w:spacing w:val="-1"/>
          <w:sz w:val="24"/>
        </w:rPr>
        <w:t xml:space="preserve"> </w:t>
      </w:r>
      <w:r>
        <w:rPr>
          <w:sz w:val="24"/>
        </w:rPr>
        <w:t>request to testify under oath by telephone or written statement.</w:t>
      </w:r>
    </w:p>
    <w:p w14:paraId="241CF9DF" w14:textId="77777777" w:rsidR="00D3303F" w:rsidRDefault="00D3303F">
      <w:pPr>
        <w:rPr>
          <w:sz w:val="24"/>
        </w:rPr>
        <w:sectPr w:rsidR="00D3303F">
          <w:pgSz w:w="12240" w:h="15840"/>
          <w:pgMar w:top="360" w:right="660" w:bottom="500" w:left="560" w:header="0" w:footer="311" w:gutter="0"/>
          <w:cols w:space="720"/>
        </w:sectPr>
      </w:pPr>
    </w:p>
    <w:p w14:paraId="241CF9E0" w14:textId="74BF44E9" w:rsidR="00D3303F" w:rsidRDefault="00FF17A7" w:rsidP="004347AE">
      <w:pPr>
        <w:pStyle w:val="Heading5"/>
        <w:spacing w:line="235" w:lineRule="auto"/>
        <w:ind w:left="810" w:hanging="3"/>
        <w:rPr>
          <w:b w:val="0"/>
          <w:i/>
        </w:rPr>
      </w:pPr>
      <w:r>
        <w:lastRenderedPageBreak/>
        <w:t xml:space="preserve">Assessment Roll is Open for Examination and Open Book and Board of Review Two-Hour Meeting </w:t>
      </w:r>
      <w:r>
        <w:rPr>
          <w:b w:val="0"/>
          <w:i/>
        </w:rPr>
        <w:t>- continued</w:t>
      </w:r>
    </w:p>
    <w:p w14:paraId="241CF9E1" w14:textId="77777777" w:rsidR="00D3303F" w:rsidRDefault="00D3303F">
      <w:pPr>
        <w:pStyle w:val="BodyText"/>
        <w:rPr>
          <w:i/>
        </w:rPr>
      </w:pPr>
    </w:p>
    <w:p w14:paraId="241CF9E2" w14:textId="77777777" w:rsidR="00D3303F" w:rsidRDefault="00D3303F">
      <w:pPr>
        <w:pStyle w:val="BodyText"/>
        <w:spacing w:before="143"/>
        <w:rPr>
          <w:i/>
        </w:rPr>
      </w:pPr>
    </w:p>
    <w:p w14:paraId="241CF9E3" w14:textId="77777777" w:rsidR="00D3303F" w:rsidRDefault="00FF17A7" w:rsidP="00AF17BD">
      <w:pPr>
        <w:pStyle w:val="ListParagraph"/>
        <w:numPr>
          <w:ilvl w:val="1"/>
          <w:numId w:val="33"/>
        </w:numPr>
        <w:tabs>
          <w:tab w:val="left" w:pos="1599"/>
        </w:tabs>
        <w:ind w:left="1599" w:right="747"/>
        <w:jc w:val="both"/>
        <w:rPr>
          <w:sz w:val="24"/>
        </w:rPr>
      </w:pPr>
      <w:r>
        <w:rPr>
          <w:sz w:val="24"/>
        </w:rPr>
        <w:t>No person may appear before the Board of Review, testify to the Board of Review by telephone, or contest</w:t>
      </w:r>
      <w:r>
        <w:rPr>
          <w:spacing w:val="-1"/>
          <w:sz w:val="24"/>
        </w:rPr>
        <w:t xml:space="preserve"> </w:t>
      </w:r>
      <w:r>
        <w:rPr>
          <w:sz w:val="24"/>
        </w:rPr>
        <w:t>the amount</w:t>
      </w:r>
      <w:r>
        <w:rPr>
          <w:spacing w:val="-1"/>
          <w:sz w:val="24"/>
        </w:rPr>
        <w:t xml:space="preserve"> </w:t>
      </w:r>
      <w:r>
        <w:rPr>
          <w:sz w:val="24"/>
        </w:rPr>
        <w:t>of any</w:t>
      </w:r>
      <w:r>
        <w:rPr>
          <w:spacing w:val="-1"/>
          <w:sz w:val="24"/>
        </w:rPr>
        <w:t xml:space="preserve"> </w:t>
      </w:r>
      <w:r>
        <w:rPr>
          <w:sz w:val="24"/>
        </w:rPr>
        <w:t>assessment</w:t>
      </w:r>
      <w:r>
        <w:rPr>
          <w:spacing w:val="-1"/>
          <w:sz w:val="24"/>
        </w:rPr>
        <w:t xml:space="preserve"> </w:t>
      </w:r>
      <w:r>
        <w:rPr>
          <w:sz w:val="24"/>
        </w:rPr>
        <w:t>unless, at least</w:t>
      </w:r>
      <w:r>
        <w:rPr>
          <w:spacing w:val="-1"/>
          <w:sz w:val="24"/>
        </w:rPr>
        <w:t xml:space="preserve"> </w:t>
      </w:r>
      <w:r>
        <w:rPr>
          <w:sz w:val="24"/>
        </w:rPr>
        <w:t>48 hours before</w:t>
      </w:r>
      <w:r>
        <w:rPr>
          <w:spacing w:val="-2"/>
          <w:sz w:val="24"/>
        </w:rPr>
        <w:t xml:space="preserve"> </w:t>
      </w:r>
      <w:r>
        <w:rPr>
          <w:sz w:val="24"/>
        </w:rPr>
        <w:t>the first meeting</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Board of</w:t>
      </w:r>
      <w:r>
        <w:rPr>
          <w:spacing w:val="-2"/>
          <w:sz w:val="24"/>
        </w:rPr>
        <w:t xml:space="preserve"> </w:t>
      </w:r>
      <w:r>
        <w:rPr>
          <w:sz w:val="24"/>
        </w:rPr>
        <w:t>Review</w:t>
      </w:r>
      <w:r>
        <w:rPr>
          <w:spacing w:val="-3"/>
          <w:sz w:val="24"/>
        </w:rPr>
        <w:t xml:space="preserve"> </w:t>
      </w:r>
      <w:r>
        <w:rPr>
          <w:sz w:val="24"/>
        </w:rPr>
        <w:t>,</w:t>
      </w:r>
      <w:r>
        <w:rPr>
          <w:spacing w:val="-2"/>
          <w:sz w:val="24"/>
        </w:rPr>
        <w:t xml:space="preserve"> </w:t>
      </w:r>
      <w:r>
        <w:rPr>
          <w:sz w:val="24"/>
        </w:rPr>
        <w:t>or</w:t>
      </w:r>
      <w:r>
        <w:rPr>
          <w:spacing w:val="-1"/>
          <w:sz w:val="24"/>
        </w:rPr>
        <w:t xml:space="preserve"> </w:t>
      </w:r>
      <w:r>
        <w:rPr>
          <w:sz w:val="24"/>
        </w:rPr>
        <w:t>at least</w:t>
      </w:r>
      <w:r>
        <w:rPr>
          <w:spacing w:val="-2"/>
          <w:sz w:val="24"/>
        </w:rPr>
        <w:t xml:space="preserve"> </w:t>
      </w:r>
      <w:r>
        <w:rPr>
          <w:sz w:val="24"/>
        </w:rPr>
        <w:t>48 hours</w:t>
      </w:r>
      <w:r>
        <w:rPr>
          <w:spacing w:val="-3"/>
          <w:sz w:val="24"/>
        </w:rPr>
        <w:t xml:space="preserve"> </w:t>
      </w:r>
      <w:r>
        <w:rPr>
          <w:sz w:val="24"/>
        </w:rPr>
        <w:t>before</w:t>
      </w:r>
      <w:r>
        <w:rPr>
          <w:spacing w:val="-2"/>
          <w:sz w:val="24"/>
        </w:rPr>
        <w:t xml:space="preserve"> </w:t>
      </w:r>
      <w:r>
        <w:rPr>
          <w:sz w:val="24"/>
        </w:rPr>
        <w:t>the</w:t>
      </w:r>
      <w:r>
        <w:rPr>
          <w:spacing w:val="-3"/>
          <w:sz w:val="24"/>
        </w:rPr>
        <w:t xml:space="preserve"> </w:t>
      </w:r>
      <w:r>
        <w:rPr>
          <w:sz w:val="24"/>
        </w:rPr>
        <w:t>objection</w:t>
      </w:r>
      <w:r>
        <w:rPr>
          <w:spacing w:val="-2"/>
          <w:sz w:val="24"/>
        </w:rPr>
        <w:t xml:space="preserve"> </w:t>
      </w:r>
      <w:r>
        <w:rPr>
          <w:sz w:val="24"/>
        </w:rPr>
        <w:t>is</w:t>
      </w:r>
      <w:r>
        <w:rPr>
          <w:spacing w:val="-1"/>
          <w:sz w:val="24"/>
        </w:rPr>
        <w:t xml:space="preserve"> </w:t>
      </w:r>
      <w:r>
        <w:rPr>
          <w:sz w:val="24"/>
        </w:rPr>
        <w:t>heard if</w:t>
      </w:r>
    </w:p>
    <w:p w14:paraId="241CF9E4" w14:textId="77777777" w:rsidR="00D3303F" w:rsidRDefault="00FF17A7">
      <w:pPr>
        <w:pStyle w:val="BodyText"/>
        <w:ind w:left="1599" w:right="156"/>
        <w:jc w:val="both"/>
      </w:pPr>
      <w:proofErr w:type="gramStart"/>
      <w:r>
        <w:t>the</w:t>
      </w:r>
      <w:proofErr w:type="gramEnd"/>
      <w:r>
        <w:rPr>
          <w:spacing w:val="-7"/>
        </w:rPr>
        <w:t xml:space="preserve"> </w:t>
      </w:r>
      <w:r>
        <w:t>objection</w:t>
      </w:r>
      <w:r>
        <w:rPr>
          <w:spacing w:val="-6"/>
        </w:rPr>
        <w:t xml:space="preserve"> </w:t>
      </w:r>
      <w:r>
        <w:t>is</w:t>
      </w:r>
      <w:r>
        <w:rPr>
          <w:spacing w:val="-8"/>
        </w:rPr>
        <w:t xml:space="preserve"> </w:t>
      </w:r>
      <w:r>
        <w:t>allowed</w:t>
      </w:r>
      <w:r>
        <w:rPr>
          <w:spacing w:val="-9"/>
        </w:rPr>
        <w:t xml:space="preserve"> </w:t>
      </w:r>
      <w:r>
        <w:t>under</w:t>
      </w:r>
      <w:r>
        <w:rPr>
          <w:spacing w:val="-7"/>
        </w:rPr>
        <w:t xml:space="preserve"> </w:t>
      </w:r>
      <w:r>
        <w:t>Wis.</w:t>
      </w:r>
      <w:r>
        <w:rPr>
          <w:spacing w:val="-6"/>
        </w:rPr>
        <w:t xml:space="preserve"> </w:t>
      </w:r>
      <w:r>
        <w:t>Stat.</w:t>
      </w:r>
      <w:r>
        <w:rPr>
          <w:spacing w:val="-8"/>
        </w:rPr>
        <w:t xml:space="preserve"> </w:t>
      </w:r>
      <w:r>
        <w:t>§</w:t>
      </w:r>
      <w:r>
        <w:rPr>
          <w:spacing w:val="-7"/>
        </w:rPr>
        <w:t xml:space="preserve"> </w:t>
      </w:r>
      <w:r>
        <w:t>70.47(3)(a),</w:t>
      </w:r>
      <w:r>
        <w:rPr>
          <w:spacing w:val="-5"/>
        </w:rPr>
        <w:t xml:space="preserve"> </w:t>
      </w:r>
      <w:r>
        <w:t>that</w:t>
      </w:r>
      <w:r>
        <w:rPr>
          <w:spacing w:val="-6"/>
        </w:rPr>
        <w:t xml:space="preserve"> </w:t>
      </w:r>
      <w:r>
        <w:t>person</w:t>
      </w:r>
      <w:r>
        <w:rPr>
          <w:spacing w:val="-6"/>
        </w:rPr>
        <w:t xml:space="preserve"> </w:t>
      </w:r>
      <w:r>
        <w:t>provides</w:t>
      </w:r>
      <w:r>
        <w:rPr>
          <w:spacing w:val="-5"/>
        </w:rPr>
        <w:t xml:space="preserve"> </w:t>
      </w:r>
      <w:r>
        <w:t>notice</w:t>
      </w:r>
      <w:r>
        <w:rPr>
          <w:spacing w:val="-7"/>
        </w:rPr>
        <w:t xml:space="preserve"> </w:t>
      </w:r>
      <w:r>
        <w:t>to</w:t>
      </w:r>
      <w:r>
        <w:rPr>
          <w:spacing w:val="-7"/>
        </w:rPr>
        <w:t xml:space="preserve"> </w:t>
      </w:r>
      <w:r>
        <w:t>the</w:t>
      </w:r>
      <w:r>
        <w:rPr>
          <w:spacing w:val="-5"/>
        </w:rPr>
        <w:t xml:space="preserve"> </w:t>
      </w:r>
      <w:r>
        <w:t>Board of Review Clerk as to whether the person will ask for the removal of a member of</w:t>
      </w:r>
    </w:p>
    <w:p w14:paraId="241CF9E5" w14:textId="77777777" w:rsidR="00D3303F" w:rsidRDefault="00FF17A7">
      <w:pPr>
        <w:pStyle w:val="BodyText"/>
        <w:ind w:left="1599" w:right="109"/>
        <w:jc w:val="both"/>
      </w:pPr>
      <w:r>
        <w:t>the</w:t>
      </w:r>
      <w:r>
        <w:rPr>
          <w:spacing w:val="-8"/>
        </w:rPr>
        <w:t xml:space="preserve"> </w:t>
      </w:r>
      <w:r>
        <w:t>Board</w:t>
      </w:r>
      <w:r>
        <w:rPr>
          <w:spacing w:val="-8"/>
        </w:rPr>
        <w:t xml:space="preserve"> </w:t>
      </w:r>
      <w:r>
        <w:t>of</w:t>
      </w:r>
      <w:r>
        <w:rPr>
          <w:spacing w:val="-8"/>
        </w:rPr>
        <w:t xml:space="preserve"> </w:t>
      </w:r>
      <w:r>
        <w:t>Review</w:t>
      </w:r>
      <w:r>
        <w:rPr>
          <w:spacing w:val="-5"/>
        </w:rPr>
        <w:t xml:space="preserve"> </w:t>
      </w:r>
      <w:r>
        <w:t>and,</w:t>
      </w:r>
      <w:r>
        <w:rPr>
          <w:spacing w:val="-9"/>
        </w:rPr>
        <w:t xml:space="preserve"> </w:t>
      </w:r>
      <w:r>
        <w:t>if</w:t>
      </w:r>
      <w:r>
        <w:rPr>
          <w:spacing w:val="-8"/>
        </w:rPr>
        <w:t xml:space="preserve"> </w:t>
      </w:r>
      <w:r>
        <w:t>so,</w:t>
      </w:r>
      <w:r>
        <w:rPr>
          <w:spacing w:val="-9"/>
        </w:rPr>
        <w:t xml:space="preserve"> </w:t>
      </w:r>
      <w:r>
        <w:t>which</w:t>
      </w:r>
      <w:r>
        <w:rPr>
          <w:spacing w:val="-8"/>
        </w:rPr>
        <w:t xml:space="preserve"> </w:t>
      </w:r>
      <w:r>
        <w:t>member,</w:t>
      </w:r>
      <w:r>
        <w:rPr>
          <w:spacing w:val="-9"/>
        </w:rPr>
        <w:t xml:space="preserve"> </w:t>
      </w:r>
      <w:r>
        <w:t>and</w:t>
      </w:r>
      <w:r>
        <w:rPr>
          <w:spacing w:val="-5"/>
        </w:rPr>
        <w:t xml:space="preserve"> </w:t>
      </w:r>
      <w:r>
        <w:t>provides</w:t>
      </w:r>
      <w:r>
        <w:rPr>
          <w:spacing w:val="-9"/>
        </w:rPr>
        <w:t xml:space="preserve"> </w:t>
      </w:r>
      <w:r>
        <w:t>a</w:t>
      </w:r>
      <w:r>
        <w:rPr>
          <w:spacing w:val="-6"/>
        </w:rPr>
        <w:t xml:space="preserve"> </w:t>
      </w:r>
      <w:r>
        <w:t>reasonable</w:t>
      </w:r>
      <w:r>
        <w:rPr>
          <w:spacing w:val="-12"/>
        </w:rPr>
        <w:t xml:space="preserve"> </w:t>
      </w:r>
      <w:r>
        <w:t>estimate</w:t>
      </w:r>
      <w:r>
        <w:rPr>
          <w:spacing w:val="-6"/>
        </w:rPr>
        <w:t xml:space="preserve"> </w:t>
      </w:r>
      <w:r>
        <w:t>of</w:t>
      </w:r>
      <w:r>
        <w:rPr>
          <w:spacing w:val="-8"/>
        </w:rPr>
        <w:t xml:space="preserve"> </w:t>
      </w:r>
      <w:r>
        <w:t>the</w:t>
      </w:r>
      <w:r>
        <w:rPr>
          <w:spacing w:val="-4"/>
        </w:rPr>
        <w:t xml:space="preserve"> </w:t>
      </w:r>
      <w:r>
        <w:t>length of time the hearing will take.</w:t>
      </w:r>
    </w:p>
    <w:p w14:paraId="241CF9E6" w14:textId="77777777" w:rsidR="00D3303F" w:rsidRDefault="00D3303F">
      <w:pPr>
        <w:pStyle w:val="BodyText"/>
        <w:spacing w:before="1"/>
      </w:pPr>
    </w:p>
    <w:p w14:paraId="241CF9E7" w14:textId="77777777" w:rsidR="00D3303F" w:rsidRDefault="00FF17A7" w:rsidP="00AF17BD">
      <w:pPr>
        <w:pStyle w:val="ListParagraph"/>
        <w:numPr>
          <w:ilvl w:val="1"/>
          <w:numId w:val="33"/>
        </w:numPr>
        <w:tabs>
          <w:tab w:val="left" w:pos="1599"/>
        </w:tabs>
        <w:ind w:left="1599" w:right="790"/>
        <w:jc w:val="both"/>
        <w:rPr>
          <w:sz w:val="24"/>
        </w:rPr>
      </w:pPr>
      <w:r>
        <w:rPr>
          <w:sz w:val="24"/>
        </w:rPr>
        <w:t>No person shall be allowed to appear before the board of review, to testify to the board by telephone or</w:t>
      </w:r>
      <w:r>
        <w:rPr>
          <w:spacing w:val="-1"/>
          <w:sz w:val="24"/>
        </w:rPr>
        <w:t xml:space="preserve"> </w:t>
      </w:r>
      <w:r>
        <w:rPr>
          <w:sz w:val="24"/>
        </w:rPr>
        <w:t>to contest the</w:t>
      </w:r>
      <w:r>
        <w:rPr>
          <w:spacing w:val="-1"/>
          <w:sz w:val="24"/>
        </w:rPr>
        <w:t xml:space="preserve"> </w:t>
      </w:r>
      <w:r>
        <w:rPr>
          <w:sz w:val="24"/>
        </w:rPr>
        <w:t>amount of any assessment of real or</w:t>
      </w:r>
      <w:r>
        <w:rPr>
          <w:spacing w:val="-1"/>
          <w:sz w:val="24"/>
        </w:rPr>
        <w:t xml:space="preserve"> </w:t>
      </w:r>
      <w:r>
        <w:rPr>
          <w:sz w:val="24"/>
        </w:rPr>
        <w:t>personal</w:t>
      </w:r>
      <w:r>
        <w:rPr>
          <w:spacing w:val="-3"/>
          <w:sz w:val="24"/>
        </w:rPr>
        <w:t xml:space="preserve"> </w:t>
      </w:r>
      <w:r>
        <w:rPr>
          <w:sz w:val="24"/>
        </w:rPr>
        <w:t>property</w:t>
      </w:r>
      <w:r>
        <w:rPr>
          <w:spacing w:val="-2"/>
          <w:sz w:val="24"/>
        </w:rPr>
        <w:t xml:space="preserve"> </w:t>
      </w:r>
      <w:r>
        <w:rPr>
          <w:sz w:val="24"/>
        </w:rPr>
        <w:t>if</w:t>
      </w:r>
    </w:p>
    <w:p w14:paraId="241CF9E8" w14:textId="77777777" w:rsidR="00D3303F" w:rsidRDefault="00FF17A7">
      <w:pPr>
        <w:pStyle w:val="BodyText"/>
        <w:ind w:left="1599" w:right="211"/>
        <w:jc w:val="both"/>
      </w:pPr>
      <w:r>
        <w:t>the person has refused a reasonable written request by certified mail of the assessor to</w:t>
      </w:r>
      <w:r>
        <w:rPr>
          <w:spacing w:val="-3"/>
        </w:rPr>
        <w:t xml:space="preserve"> </w:t>
      </w:r>
      <w:r>
        <w:t>enter onto</w:t>
      </w:r>
      <w:r>
        <w:rPr>
          <w:spacing w:val="26"/>
        </w:rPr>
        <w:t xml:space="preserve"> </w:t>
      </w:r>
      <w:r>
        <w:t>property to</w:t>
      </w:r>
      <w:r>
        <w:rPr>
          <w:spacing w:val="29"/>
        </w:rPr>
        <w:t xml:space="preserve"> </w:t>
      </w:r>
      <w:r>
        <w:t>conduct</w:t>
      </w:r>
      <w:r>
        <w:rPr>
          <w:spacing w:val="27"/>
        </w:rPr>
        <w:t xml:space="preserve"> </w:t>
      </w:r>
      <w:r>
        <w:t>an</w:t>
      </w:r>
      <w:r>
        <w:rPr>
          <w:spacing w:val="27"/>
        </w:rPr>
        <w:t xml:space="preserve"> </w:t>
      </w:r>
      <w:r>
        <w:t>exterior</w:t>
      </w:r>
      <w:r>
        <w:rPr>
          <w:spacing w:val="26"/>
        </w:rPr>
        <w:t xml:space="preserve"> </w:t>
      </w:r>
      <w:r>
        <w:t>view of</w:t>
      </w:r>
      <w:r>
        <w:rPr>
          <w:spacing w:val="26"/>
        </w:rPr>
        <w:t xml:space="preserve"> </w:t>
      </w:r>
      <w:r>
        <w:t>the</w:t>
      </w:r>
      <w:r>
        <w:rPr>
          <w:spacing w:val="29"/>
        </w:rPr>
        <w:t xml:space="preserve"> </w:t>
      </w:r>
      <w:r>
        <w:t>real</w:t>
      </w:r>
      <w:r>
        <w:rPr>
          <w:spacing w:val="26"/>
        </w:rPr>
        <w:t xml:space="preserve"> </w:t>
      </w:r>
      <w:r>
        <w:t>or</w:t>
      </w:r>
      <w:r>
        <w:rPr>
          <w:spacing w:val="26"/>
        </w:rPr>
        <w:t xml:space="preserve"> </w:t>
      </w:r>
      <w:r>
        <w:t>personal</w:t>
      </w:r>
      <w:r>
        <w:rPr>
          <w:spacing w:val="26"/>
        </w:rPr>
        <w:t xml:space="preserve"> </w:t>
      </w:r>
      <w:r>
        <w:t>property being assessed.</w:t>
      </w:r>
    </w:p>
    <w:p w14:paraId="241CF9E9" w14:textId="77777777" w:rsidR="00D3303F" w:rsidRDefault="00D3303F">
      <w:pPr>
        <w:pStyle w:val="BodyText"/>
        <w:spacing w:before="14"/>
      </w:pPr>
    </w:p>
    <w:p w14:paraId="241CF9EA" w14:textId="673272C9" w:rsidR="00D3303F" w:rsidRDefault="00FF17A7">
      <w:pPr>
        <w:pStyle w:val="BodyText"/>
        <w:tabs>
          <w:tab w:val="left" w:pos="4694"/>
          <w:tab w:val="left" w:pos="9077"/>
          <w:tab w:val="left" w:pos="9850"/>
        </w:tabs>
        <w:spacing w:before="1"/>
        <w:ind w:left="824"/>
        <w:rPr>
          <w:spacing w:val="-5"/>
        </w:rPr>
      </w:pPr>
      <w:bookmarkStart w:id="0" w:name="Untitled"/>
      <w:bookmarkEnd w:id="0"/>
      <w:r>
        <w:t>Notice is hereby</w:t>
      </w:r>
      <w:r>
        <w:rPr>
          <w:spacing w:val="-1"/>
        </w:rPr>
        <w:t xml:space="preserve"> </w:t>
      </w:r>
      <w:r>
        <w:t xml:space="preserve">given this </w:t>
      </w:r>
      <w:r w:rsidR="004347AE" w:rsidRPr="004347AE">
        <w:t>13</w:t>
      </w:r>
      <w:r w:rsidR="004347AE" w:rsidRPr="004347AE">
        <w:rPr>
          <w:vertAlign w:val="superscript"/>
        </w:rPr>
        <w:t>th</w:t>
      </w:r>
      <w:r w:rsidR="004347AE" w:rsidRPr="004347AE">
        <w:t xml:space="preserve"> </w:t>
      </w:r>
      <w:r>
        <w:t>day of</w:t>
      </w:r>
      <w:r w:rsidR="004347AE">
        <w:t xml:space="preserve"> </w:t>
      </w:r>
      <w:proofErr w:type="gramStart"/>
      <w:r w:rsidR="004347AE">
        <w:t>April</w:t>
      </w:r>
      <w:r>
        <w:t>,</w:t>
      </w:r>
      <w:proofErr w:type="gramEnd"/>
      <w:r>
        <w:rPr>
          <w:spacing w:val="1"/>
        </w:rPr>
        <w:t xml:space="preserve"> </w:t>
      </w:r>
      <w:r>
        <w:rPr>
          <w:spacing w:val="-5"/>
        </w:rPr>
        <w:t>202</w:t>
      </w:r>
      <w:r w:rsidR="004347AE">
        <w:rPr>
          <w:spacing w:val="-5"/>
        </w:rPr>
        <w:t xml:space="preserve">6 </w:t>
      </w:r>
      <w:r>
        <w:rPr>
          <w:spacing w:val="-5"/>
        </w:rPr>
        <w:t>by:</w:t>
      </w:r>
    </w:p>
    <w:p w14:paraId="216B644E" w14:textId="77777777" w:rsidR="004347AE" w:rsidRDefault="004347AE">
      <w:pPr>
        <w:ind w:left="824"/>
        <w:rPr>
          <w:sz w:val="24"/>
        </w:rPr>
      </w:pPr>
    </w:p>
    <w:p w14:paraId="60A4CE04" w14:textId="77777777" w:rsidR="004347AE" w:rsidRDefault="004347AE">
      <w:pPr>
        <w:ind w:left="824"/>
        <w:rPr>
          <w:sz w:val="24"/>
        </w:rPr>
      </w:pPr>
    </w:p>
    <w:p w14:paraId="37C4EB5C" w14:textId="6D226D1B" w:rsidR="004347AE" w:rsidRDefault="004347AE">
      <w:pPr>
        <w:ind w:left="824"/>
        <w:rPr>
          <w:sz w:val="24"/>
        </w:rPr>
      </w:pPr>
      <w:r>
        <w:rPr>
          <w:sz w:val="24"/>
        </w:rPr>
        <w:t>Tena Linse</w:t>
      </w:r>
    </w:p>
    <w:p w14:paraId="241CF9ED" w14:textId="74E6D5C8" w:rsidR="00D3303F" w:rsidRDefault="004347AE">
      <w:pPr>
        <w:ind w:left="824"/>
        <w:rPr>
          <w:sz w:val="24"/>
        </w:rPr>
      </w:pPr>
      <w:r>
        <w:rPr>
          <w:sz w:val="24"/>
        </w:rPr>
        <w:t xml:space="preserve">Town </w:t>
      </w:r>
      <w:r w:rsidR="00FF17A7">
        <w:rPr>
          <w:spacing w:val="-2"/>
          <w:sz w:val="24"/>
        </w:rPr>
        <w:t>Clerk</w:t>
      </w:r>
    </w:p>
    <w:p w14:paraId="241CF9EE" w14:textId="77777777" w:rsidR="00D3303F" w:rsidRDefault="00D3303F">
      <w:pPr>
        <w:pStyle w:val="BodyText"/>
      </w:pPr>
    </w:p>
    <w:p w14:paraId="241CF9F0" w14:textId="77777777" w:rsidR="00D3303F" w:rsidRDefault="00D3303F">
      <w:pPr>
        <w:pStyle w:val="BodyText"/>
      </w:pPr>
    </w:p>
    <w:p w14:paraId="241CF9F1" w14:textId="77777777" w:rsidR="00D3303F" w:rsidRDefault="00D3303F">
      <w:pPr>
        <w:pStyle w:val="BodyText"/>
      </w:pPr>
    </w:p>
    <w:p w14:paraId="241CF9F2" w14:textId="77777777" w:rsidR="00D3303F" w:rsidRDefault="00D3303F">
      <w:pPr>
        <w:pStyle w:val="BodyText"/>
        <w:spacing w:before="121"/>
      </w:pPr>
    </w:p>
    <w:p w14:paraId="2D4DF449" w14:textId="7D012C66" w:rsidR="000D1225" w:rsidRDefault="000D1225" w:rsidP="0057768F">
      <w:pPr>
        <w:pStyle w:val="Heading3"/>
        <w:spacing w:before="23"/>
        <w:ind w:left="1080" w:hanging="360"/>
        <w:jc w:val="left"/>
        <w:rPr>
          <w:sz w:val="20"/>
          <w:szCs w:val="24"/>
        </w:rPr>
      </w:pPr>
    </w:p>
    <w:sectPr w:rsidR="000D1225" w:rsidSect="0057768F">
      <w:footerReference w:type="default" r:id="rId12"/>
      <w:pgSz w:w="12240" w:h="15840"/>
      <w:pgMar w:top="1580" w:right="660" w:bottom="500" w:left="56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B84F" w14:textId="77777777" w:rsidR="00FC74FD" w:rsidRDefault="00FC74FD">
      <w:r>
        <w:separator/>
      </w:r>
    </w:p>
  </w:endnote>
  <w:endnote w:type="continuationSeparator" w:id="0">
    <w:p w14:paraId="2B50D426" w14:textId="77777777" w:rsidR="00FC74FD" w:rsidRDefault="00FC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FAF4" w14:textId="601B25DE" w:rsidR="00D3303F" w:rsidRDefault="00D3303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FAF8" w14:textId="77777777" w:rsidR="00D3303F" w:rsidRDefault="00D3303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41CC" w14:textId="77777777" w:rsidR="00FC74FD" w:rsidRDefault="00FC74FD">
      <w:r>
        <w:separator/>
      </w:r>
    </w:p>
  </w:footnote>
  <w:footnote w:type="continuationSeparator" w:id="0">
    <w:p w14:paraId="2D6D8042" w14:textId="77777777" w:rsidR="00FC74FD" w:rsidRDefault="00FC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01A"/>
    <w:multiLevelType w:val="hybridMultilevel"/>
    <w:tmpl w:val="9072059A"/>
    <w:lvl w:ilvl="0" w:tplc="42B6BD92">
      <w:start w:val="1"/>
      <w:numFmt w:val="upperLetter"/>
      <w:lvlText w:val="%1."/>
      <w:lvlJc w:val="left"/>
      <w:pPr>
        <w:ind w:left="825" w:hanging="692"/>
      </w:pPr>
      <w:rPr>
        <w:rFonts w:ascii="Times New Roman" w:eastAsia="Times New Roman" w:hAnsi="Times New Roman" w:cs="Times New Roman" w:hint="default"/>
        <w:b/>
        <w:bCs/>
        <w:i w:val="0"/>
        <w:iCs w:val="0"/>
        <w:color w:val="231F20"/>
        <w:spacing w:val="-1"/>
        <w:w w:val="99"/>
        <w:sz w:val="27"/>
        <w:szCs w:val="27"/>
        <w:lang w:val="en-US" w:eastAsia="en-US" w:bidi="ar-SA"/>
      </w:rPr>
    </w:lvl>
    <w:lvl w:ilvl="1" w:tplc="20629A9A">
      <w:start w:val="1"/>
      <w:numFmt w:val="decimal"/>
      <w:lvlText w:val="%2."/>
      <w:lvlJc w:val="left"/>
      <w:pPr>
        <w:ind w:left="5011" w:hanging="4187"/>
        <w:jc w:val="right"/>
      </w:pPr>
      <w:rPr>
        <w:rFonts w:hint="default"/>
        <w:w w:val="100"/>
        <w:lang w:val="en-US" w:eastAsia="en-US" w:bidi="ar-SA"/>
      </w:rPr>
    </w:lvl>
    <w:lvl w:ilvl="2" w:tplc="90EC2086">
      <w:start w:val="1"/>
      <w:numFmt w:val="lowerLetter"/>
      <w:lvlText w:val="%3."/>
      <w:lvlJc w:val="left"/>
      <w:pPr>
        <w:ind w:left="1317" w:hanging="4187"/>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3" w:tplc="009CBA74">
      <w:numFmt w:val="bullet"/>
      <w:lvlText w:val="•"/>
      <w:lvlJc w:val="left"/>
      <w:pPr>
        <w:ind w:left="1160" w:hanging="4187"/>
      </w:pPr>
      <w:rPr>
        <w:rFonts w:hint="default"/>
        <w:lang w:val="en-US" w:eastAsia="en-US" w:bidi="ar-SA"/>
      </w:rPr>
    </w:lvl>
    <w:lvl w:ilvl="4" w:tplc="940C255C">
      <w:numFmt w:val="bullet"/>
      <w:lvlText w:val="•"/>
      <w:lvlJc w:val="left"/>
      <w:pPr>
        <w:ind w:left="1320" w:hanging="4187"/>
      </w:pPr>
      <w:rPr>
        <w:rFonts w:hint="default"/>
        <w:lang w:val="en-US" w:eastAsia="en-US" w:bidi="ar-SA"/>
      </w:rPr>
    </w:lvl>
    <w:lvl w:ilvl="5" w:tplc="C72ECF2A">
      <w:numFmt w:val="bullet"/>
      <w:lvlText w:val="•"/>
      <w:lvlJc w:val="left"/>
      <w:pPr>
        <w:ind w:left="1580" w:hanging="4187"/>
      </w:pPr>
      <w:rPr>
        <w:rFonts w:hint="default"/>
        <w:lang w:val="en-US" w:eastAsia="en-US" w:bidi="ar-SA"/>
      </w:rPr>
    </w:lvl>
    <w:lvl w:ilvl="6" w:tplc="014AF3A8">
      <w:numFmt w:val="bullet"/>
      <w:lvlText w:val="•"/>
      <w:lvlJc w:val="left"/>
      <w:pPr>
        <w:ind w:left="5020" w:hanging="4187"/>
      </w:pPr>
      <w:rPr>
        <w:rFonts w:hint="default"/>
        <w:lang w:val="en-US" w:eastAsia="en-US" w:bidi="ar-SA"/>
      </w:rPr>
    </w:lvl>
    <w:lvl w:ilvl="7" w:tplc="10226F92">
      <w:numFmt w:val="bullet"/>
      <w:lvlText w:val="•"/>
      <w:lvlJc w:val="left"/>
      <w:pPr>
        <w:ind w:left="5540" w:hanging="4187"/>
      </w:pPr>
      <w:rPr>
        <w:rFonts w:hint="default"/>
        <w:lang w:val="en-US" w:eastAsia="en-US" w:bidi="ar-SA"/>
      </w:rPr>
    </w:lvl>
    <w:lvl w:ilvl="8" w:tplc="C9267090">
      <w:numFmt w:val="bullet"/>
      <w:lvlText w:val="•"/>
      <w:lvlJc w:val="left"/>
      <w:pPr>
        <w:ind w:left="6061" w:hanging="4187"/>
      </w:pPr>
      <w:rPr>
        <w:rFonts w:hint="default"/>
        <w:lang w:val="en-US" w:eastAsia="en-US" w:bidi="ar-SA"/>
      </w:rPr>
    </w:lvl>
  </w:abstractNum>
  <w:abstractNum w:abstractNumId="1" w15:restartNumberingAfterBreak="0">
    <w:nsid w:val="02D13F73"/>
    <w:multiLevelType w:val="hybridMultilevel"/>
    <w:tmpl w:val="D23497BA"/>
    <w:lvl w:ilvl="0" w:tplc="3BF20B0A">
      <w:start w:val="1"/>
      <w:numFmt w:val="decimal"/>
      <w:lvlText w:val="%1."/>
      <w:lvlJc w:val="left"/>
      <w:pPr>
        <w:ind w:left="1701" w:hanging="723"/>
      </w:pPr>
      <w:rPr>
        <w:rFonts w:ascii="Calibri" w:eastAsia="Calibri" w:hAnsi="Calibri" w:cs="Calibri" w:hint="default"/>
        <w:b w:val="0"/>
        <w:bCs w:val="0"/>
        <w:i w:val="0"/>
        <w:iCs w:val="0"/>
        <w:spacing w:val="-1"/>
        <w:w w:val="100"/>
        <w:sz w:val="24"/>
        <w:szCs w:val="24"/>
        <w:lang w:val="en-US" w:eastAsia="en-US" w:bidi="ar-SA"/>
      </w:rPr>
    </w:lvl>
    <w:lvl w:ilvl="1" w:tplc="EED88502">
      <w:start w:val="1"/>
      <w:numFmt w:val="lowerLetter"/>
      <w:lvlText w:val="%2."/>
      <w:lvlJc w:val="left"/>
      <w:pPr>
        <w:ind w:left="2241" w:hanging="369"/>
      </w:pPr>
      <w:rPr>
        <w:rFonts w:ascii="Calibri" w:eastAsia="Calibri" w:hAnsi="Calibri" w:cs="Calibri" w:hint="default"/>
        <w:b w:val="0"/>
        <w:bCs w:val="0"/>
        <w:i w:val="0"/>
        <w:iCs w:val="0"/>
        <w:spacing w:val="-1"/>
        <w:w w:val="100"/>
        <w:sz w:val="24"/>
        <w:szCs w:val="24"/>
        <w:lang w:val="en-US" w:eastAsia="en-US" w:bidi="ar-SA"/>
      </w:rPr>
    </w:lvl>
    <w:lvl w:ilvl="2" w:tplc="FC82BBDC">
      <w:numFmt w:val="bullet"/>
      <w:lvlText w:val="•"/>
      <w:lvlJc w:val="left"/>
      <w:pPr>
        <w:ind w:left="3215" w:hanging="369"/>
      </w:pPr>
      <w:rPr>
        <w:rFonts w:hint="default"/>
        <w:lang w:val="en-US" w:eastAsia="en-US" w:bidi="ar-SA"/>
      </w:rPr>
    </w:lvl>
    <w:lvl w:ilvl="3" w:tplc="573C1868">
      <w:numFmt w:val="bullet"/>
      <w:lvlText w:val="•"/>
      <w:lvlJc w:val="left"/>
      <w:pPr>
        <w:ind w:left="4191" w:hanging="369"/>
      </w:pPr>
      <w:rPr>
        <w:rFonts w:hint="default"/>
        <w:lang w:val="en-US" w:eastAsia="en-US" w:bidi="ar-SA"/>
      </w:rPr>
    </w:lvl>
    <w:lvl w:ilvl="4" w:tplc="AF76E0E0">
      <w:numFmt w:val="bullet"/>
      <w:lvlText w:val="•"/>
      <w:lvlJc w:val="left"/>
      <w:pPr>
        <w:ind w:left="5166" w:hanging="369"/>
      </w:pPr>
      <w:rPr>
        <w:rFonts w:hint="default"/>
        <w:lang w:val="en-US" w:eastAsia="en-US" w:bidi="ar-SA"/>
      </w:rPr>
    </w:lvl>
    <w:lvl w:ilvl="5" w:tplc="92F4162A">
      <w:numFmt w:val="bullet"/>
      <w:lvlText w:val="•"/>
      <w:lvlJc w:val="left"/>
      <w:pPr>
        <w:ind w:left="6142" w:hanging="369"/>
      </w:pPr>
      <w:rPr>
        <w:rFonts w:hint="default"/>
        <w:lang w:val="en-US" w:eastAsia="en-US" w:bidi="ar-SA"/>
      </w:rPr>
    </w:lvl>
    <w:lvl w:ilvl="6" w:tplc="CEAA033E">
      <w:numFmt w:val="bullet"/>
      <w:lvlText w:val="•"/>
      <w:lvlJc w:val="left"/>
      <w:pPr>
        <w:ind w:left="7117" w:hanging="369"/>
      </w:pPr>
      <w:rPr>
        <w:rFonts w:hint="default"/>
        <w:lang w:val="en-US" w:eastAsia="en-US" w:bidi="ar-SA"/>
      </w:rPr>
    </w:lvl>
    <w:lvl w:ilvl="7" w:tplc="D7F8E7DC">
      <w:numFmt w:val="bullet"/>
      <w:lvlText w:val="•"/>
      <w:lvlJc w:val="left"/>
      <w:pPr>
        <w:ind w:left="8093" w:hanging="369"/>
      </w:pPr>
      <w:rPr>
        <w:rFonts w:hint="default"/>
        <w:lang w:val="en-US" w:eastAsia="en-US" w:bidi="ar-SA"/>
      </w:rPr>
    </w:lvl>
    <w:lvl w:ilvl="8" w:tplc="789A3972">
      <w:numFmt w:val="bullet"/>
      <w:lvlText w:val="•"/>
      <w:lvlJc w:val="left"/>
      <w:pPr>
        <w:ind w:left="9068" w:hanging="369"/>
      </w:pPr>
      <w:rPr>
        <w:rFonts w:hint="default"/>
        <w:lang w:val="en-US" w:eastAsia="en-US" w:bidi="ar-SA"/>
      </w:rPr>
    </w:lvl>
  </w:abstractNum>
  <w:abstractNum w:abstractNumId="2" w15:restartNumberingAfterBreak="0">
    <w:nsid w:val="03C54600"/>
    <w:multiLevelType w:val="hybridMultilevel"/>
    <w:tmpl w:val="634E10F2"/>
    <w:lvl w:ilvl="0" w:tplc="50729398">
      <w:numFmt w:val="bullet"/>
      <w:lvlText w:val=""/>
      <w:lvlJc w:val="left"/>
      <w:pPr>
        <w:ind w:left="2207" w:hanging="346"/>
      </w:pPr>
      <w:rPr>
        <w:rFonts w:ascii="Symbol" w:eastAsia="Symbol" w:hAnsi="Symbol" w:cs="Symbol" w:hint="default"/>
        <w:b w:val="0"/>
        <w:bCs w:val="0"/>
        <w:i w:val="0"/>
        <w:iCs w:val="0"/>
        <w:color w:val="231F20"/>
        <w:w w:val="100"/>
        <w:sz w:val="19"/>
        <w:szCs w:val="19"/>
        <w:lang w:val="en-US" w:eastAsia="en-US" w:bidi="ar-SA"/>
      </w:rPr>
    </w:lvl>
    <w:lvl w:ilvl="1" w:tplc="C2D84B56">
      <w:numFmt w:val="bullet"/>
      <w:lvlText w:val="•"/>
      <w:lvlJc w:val="left"/>
      <w:pPr>
        <w:ind w:left="3066" w:hanging="346"/>
      </w:pPr>
      <w:rPr>
        <w:rFonts w:hint="default"/>
        <w:lang w:val="en-US" w:eastAsia="en-US" w:bidi="ar-SA"/>
      </w:rPr>
    </w:lvl>
    <w:lvl w:ilvl="2" w:tplc="82CEA48E">
      <w:numFmt w:val="bullet"/>
      <w:lvlText w:val="•"/>
      <w:lvlJc w:val="left"/>
      <w:pPr>
        <w:ind w:left="3932" w:hanging="346"/>
      </w:pPr>
      <w:rPr>
        <w:rFonts w:hint="default"/>
        <w:lang w:val="en-US" w:eastAsia="en-US" w:bidi="ar-SA"/>
      </w:rPr>
    </w:lvl>
    <w:lvl w:ilvl="3" w:tplc="4D507FB2">
      <w:numFmt w:val="bullet"/>
      <w:lvlText w:val="•"/>
      <w:lvlJc w:val="left"/>
      <w:pPr>
        <w:ind w:left="4798" w:hanging="346"/>
      </w:pPr>
      <w:rPr>
        <w:rFonts w:hint="default"/>
        <w:lang w:val="en-US" w:eastAsia="en-US" w:bidi="ar-SA"/>
      </w:rPr>
    </w:lvl>
    <w:lvl w:ilvl="4" w:tplc="30EA07AE">
      <w:numFmt w:val="bullet"/>
      <w:lvlText w:val="•"/>
      <w:lvlJc w:val="left"/>
      <w:pPr>
        <w:ind w:left="5664" w:hanging="346"/>
      </w:pPr>
      <w:rPr>
        <w:rFonts w:hint="default"/>
        <w:lang w:val="en-US" w:eastAsia="en-US" w:bidi="ar-SA"/>
      </w:rPr>
    </w:lvl>
    <w:lvl w:ilvl="5" w:tplc="FAEA6A06">
      <w:numFmt w:val="bullet"/>
      <w:lvlText w:val="•"/>
      <w:lvlJc w:val="left"/>
      <w:pPr>
        <w:ind w:left="6530" w:hanging="346"/>
      </w:pPr>
      <w:rPr>
        <w:rFonts w:hint="default"/>
        <w:lang w:val="en-US" w:eastAsia="en-US" w:bidi="ar-SA"/>
      </w:rPr>
    </w:lvl>
    <w:lvl w:ilvl="6" w:tplc="D9B6BC0E">
      <w:numFmt w:val="bullet"/>
      <w:lvlText w:val="•"/>
      <w:lvlJc w:val="left"/>
      <w:pPr>
        <w:ind w:left="7396" w:hanging="346"/>
      </w:pPr>
      <w:rPr>
        <w:rFonts w:hint="default"/>
        <w:lang w:val="en-US" w:eastAsia="en-US" w:bidi="ar-SA"/>
      </w:rPr>
    </w:lvl>
    <w:lvl w:ilvl="7" w:tplc="FFEA6F48">
      <w:numFmt w:val="bullet"/>
      <w:lvlText w:val="•"/>
      <w:lvlJc w:val="left"/>
      <w:pPr>
        <w:ind w:left="8262" w:hanging="346"/>
      </w:pPr>
      <w:rPr>
        <w:rFonts w:hint="default"/>
        <w:lang w:val="en-US" w:eastAsia="en-US" w:bidi="ar-SA"/>
      </w:rPr>
    </w:lvl>
    <w:lvl w:ilvl="8" w:tplc="9530D094">
      <w:numFmt w:val="bullet"/>
      <w:lvlText w:val="•"/>
      <w:lvlJc w:val="left"/>
      <w:pPr>
        <w:ind w:left="9128" w:hanging="346"/>
      </w:pPr>
      <w:rPr>
        <w:rFonts w:hint="default"/>
        <w:lang w:val="en-US" w:eastAsia="en-US" w:bidi="ar-SA"/>
      </w:rPr>
    </w:lvl>
  </w:abstractNum>
  <w:abstractNum w:abstractNumId="3" w15:restartNumberingAfterBreak="0">
    <w:nsid w:val="06830FE4"/>
    <w:multiLevelType w:val="hybridMultilevel"/>
    <w:tmpl w:val="B1DCC43E"/>
    <w:lvl w:ilvl="0" w:tplc="0EB4538E">
      <w:numFmt w:val="bullet"/>
      <w:lvlText w:val=""/>
      <w:lvlJc w:val="left"/>
      <w:pPr>
        <w:ind w:left="1260" w:hanging="270"/>
      </w:pPr>
      <w:rPr>
        <w:rFonts w:ascii="Symbol" w:eastAsia="Symbol" w:hAnsi="Symbol" w:cs="Symbol" w:hint="default"/>
        <w:b w:val="0"/>
        <w:bCs w:val="0"/>
        <w:i w:val="0"/>
        <w:iCs w:val="0"/>
        <w:color w:val="211E1F"/>
        <w:spacing w:val="0"/>
        <w:w w:val="100"/>
        <w:sz w:val="20"/>
        <w:szCs w:val="20"/>
        <w:lang w:val="en-US" w:eastAsia="en-US" w:bidi="ar-SA"/>
      </w:rPr>
    </w:lvl>
    <w:lvl w:ilvl="1" w:tplc="09FC8508">
      <w:numFmt w:val="bullet"/>
      <w:lvlText w:val=""/>
      <w:lvlJc w:val="left"/>
      <w:pPr>
        <w:ind w:left="1961" w:hanging="298"/>
      </w:pPr>
      <w:rPr>
        <w:rFonts w:ascii="Wingdings" w:eastAsia="Wingdings" w:hAnsi="Wingdings" w:cs="Wingdings" w:hint="default"/>
        <w:b w:val="0"/>
        <w:bCs w:val="0"/>
        <w:i w:val="0"/>
        <w:iCs w:val="0"/>
        <w:color w:val="211E1F"/>
        <w:spacing w:val="0"/>
        <w:w w:val="100"/>
        <w:sz w:val="20"/>
        <w:szCs w:val="20"/>
        <w:lang w:val="en-US" w:eastAsia="en-US" w:bidi="ar-SA"/>
      </w:rPr>
    </w:lvl>
    <w:lvl w:ilvl="2" w:tplc="1BC267E6">
      <w:numFmt w:val="bullet"/>
      <w:lvlText w:val="•"/>
      <w:lvlJc w:val="left"/>
      <w:pPr>
        <w:ind w:left="2966" w:hanging="298"/>
      </w:pPr>
      <w:rPr>
        <w:rFonts w:hint="default"/>
        <w:lang w:val="en-US" w:eastAsia="en-US" w:bidi="ar-SA"/>
      </w:rPr>
    </w:lvl>
    <w:lvl w:ilvl="3" w:tplc="8440167A">
      <w:numFmt w:val="bullet"/>
      <w:lvlText w:val="•"/>
      <w:lvlJc w:val="left"/>
      <w:pPr>
        <w:ind w:left="3973" w:hanging="298"/>
      </w:pPr>
      <w:rPr>
        <w:rFonts w:hint="default"/>
        <w:lang w:val="en-US" w:eastAsia="en-US" w:bidi="ar-SA"/>
      </w:rPr>
    </w:lvl>
    <w:lvl w:ilvl="4" w:tplc="92B24FDE">
      <w:numFmt w:val="bullet"/>
      <w:lvlText w:val="•"/>
      <w:lvlJc w:val="left"/>
      <w:pPr>
        <w:ind w:left="4980" w:hanging="298"/>
      </w:pPr>
      <w:rPr>
        <w:rFonts w:hint="default"/>
        <w:lang w:val="en-US" w:eastAsia="en-US" w:bidi="ar-SA"/>
      </w:rPr>
    </w:lvl>
    <w:lvl w:ilvl="5" w:tplc="465CC852">
      <w:numFmt w:val="bullet"/>
      <w:lvlText w:val="•"/>
      <w:lvlJc w:val="left"/>
      <w:pPr>
        <w:ind w:left="5986" w:hanging="298"/>
      </w:pPr>
      <w:rPr>
        <w:rFonts w:hint="default"/>
        <w:lang w:val="en-US" w:eastAsia="en-US" w:bidi="ar-SA"/>
      </w:rPr>
    </w:lvl>
    <w:lvl w:ilvl="6" w:tplc="82CC5C5E">
      <w:numFmt w:val="bullet"/>
      <w:lvlText w:val="•"/>
      <w:lvlJc w:val="left"/>
      <w:pPr>
        <w:ind w:left="6993" w:hanging="298"/>
      </w:pPr>
      <w:rPr>
        <w:rFonts w:hint="default"/>
        <w:lang w:val="en-US" w:eastAsia="en-US" w:bidi="ar-SA"/>
      </w:rPr>
    </w:lvl>
    <w:lvl w:ilvl="7" w:tplc="10B8C032">
      <w:numFmt w:val="bullet"/>
      <w:lvlText w:val="•"/>
      <w:lvlJc w:val="left"/>
      <w:pPr>
        <w:ind w:left="8000" w:hanging="298"/>
      </w:pPr>
      <w:rPr>
        <w:rFonts w:hint="default"/>
        <w:lang w:val="en-US" w:eastAsia="en-US" w:bidi="ar-SA"/>
      </w:rPr>
    </w:lvl>
    <w:lvl w:ilvl="8" w:tplc="EBDA984C">
      <w:numFmt w:val="bullet"/>
      <w:lvlText w:val="•"/>
      <w:lvlJc w:val="left"/>
      <w:pPr>
        <w:ind w:left="9006" w:hanging="298"/>
      </w:pPr>
      <w:rPr>
        <w:rFonts w:hint="default"/>
        <w:lang w:val="en-US" w:eastAsia="en-US" w:bidi="ar-SA"/>
      </w:rPr>
    </w:lvl>
  </w:abstractNum>
  <w:abstractNum w:abstractNumId="4" w15:restartNumberingAfterBreak="0">
    <w:nsid w:val="181D493D"/>
    <w:multiLevelType w:val="hybridMultilevel"/>
    <w:tmpl w:val="BA86393E"/>
    <w:lvl w:ilvl="0" w:tplc="8A00A96E">
      <w:start w:val="1"/>
      <w:numFmt w:val="decimal"/>
      <w:lvlText w:val="%1."/>
      <w:lvlJc w:val="left"/>
      <w:pPr>
        <w:ind w:left="1371" w:hanging="346"/>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1" w:tplc="6FF6C67E">
      <w:numFmt w:val="bullet"/>
      <w:lvlText w:val="•"/>
      <w:lvlJc w:val="left"/>
      <w:pPr>
        <w:ind w:left="2334" w:hanging="346"/>
      </w:pPr>
      <w:rPr>
        <w:rFonts w:hint="default"/>
        <w:lang w:val="en-US" w:eastAsia="en-US" w:bidi="ar-SA"/>
      </w:rPr>
    </w:lvl>
    <w:lvl w:ilvl="2" w:tplc="6400ECD4">
      <w:numFmt w:val="bullet"/>
      <w:lvlText w:val="•"/>
      <w:lvlJc w:val="left"/>
      <w:pPr>
        <w:ind w:left="3288" w:hanging="346"/>
      </w:pPr>
      <w:rPr>
        <w:rFonts w:hint="default"/>
        <w:lang w:val="en-US" w:eastAsia="en-US" w:bidi="ar-SA"/>
      </w:rPr>
    </w:lvl>
    <w:lvl w:ilvl="3" w:tplc="151E96DA">
      <w:numFmt w:val="bullet"/>
      <w:lvlText w:val="•"/>
      <w:lvlJc w:val="left"/>
      <w:pPr>
        <w:ind w:left="4242" w:hanging="346"/>
      </w:pPr>
      <w:rPr>
        <w:rFonts w:hint="default"/>
        <w:lang w:val="en-US" w:eastAsia="en-US" w:bidi="ar-SA"/>
      </w:rPr>
    </w:lvl>
    <w:lvl w:ilvl="4" w:tplc="C71C1644">
      <w:numFmt w:val="bullet"/>
      <w:lvlText w:val="•"/>
      <w:lvlJc w:val="left"/>
      <w:pPr>
        <w:ind w:left="5196" w:hanging="346"/>
      </w:pPr>
      <w:rPr>
        <w:rFonts w:hint="default"/>
        <w:lang w:val="en-US" w:eastAsia="en-US" w:bidi="ar-SA"/>
      </w:rPr>
    </w:lvl>
    <w:lvl w:ilvl="5" w:tplc="8A06864E">
      <w:numFmt w:val="bullet"/>
      <w:lvlText w:val="•"/>
      <w:lvlJc w:val="left"/>
      <w:pPr>
        <w:ind w:left="6150" w:hanging="346"/>
      </w:pPr>
      <w:rPr>
        <w:rFonts w:hint="default"/>
        <w:lang w:val="en-US" w:eastAsia="en-US" w:bidi="ar-SA"/>
      </w:rPr>
    </w:lvl>
    <w:lvl w:ilvl="6" w:tplc="F27ADF0E">
      <w:numFmt w:val="bullet"/>
      <w:lvlText w:val="•"/>
      <w:lvlJc w:val="left"/>
      <w:pPr>
        <w:ind w:left="7104" w:hanging="346"/>
      </w:pPr>
      <w:rPr>
        <w:rFonts w:hint="default"/>
        <w:lang w:val="en-US" w:eastAsia="en-US" w:bidi="ar-SA"/>
      </w:rPr>
    </w:lvl>
    <w:lvl w:ilvl="7" w:tplc="D97859A0">
      <w:numFmt w:val="bullet"/>
      <w:lvlText w:val="•"/>
      <w:lvlJc w:val="left"/>
      <w:pPr>
        <w:ind w:left="8058" w:hanging="346"/>
      </w:pPr>
      <w:rPr>
        <w:rFonts w:hint="default"/>
        <w:lang w:val="en-US" w:eastAsia="en-US" w:bidi="ar-SA"/>
      </w:rPr>
    </w:lvl>
    <w:lvl w:ilvl="8" w:tplc="B810AFB0">
      <w:numFmt w:val="bullet"/>
      <w:lvlText w:val="•"/>
      <w:lvlJc w:val="left"/>
      <w:pPr>
        <w:ind w:left="9012" w:hanging="346"/>
      </w:pPr>
      <w:rPr>
        <w:rFonts w:hint="default"/>
        <w:lang w:val="en-US" w:eastAsia="en-US" w:bidi="ar-SA"/>
      </w:rPr>
    </w:lvl>
  </w:abstractNum>
  <w:abstractNum w:abstractNumId="5" w15:restartNumberingAfterBreak="0">
    <w:nsid w:val="1B2640D6"/>
    <w:multiLevelType w:val="hybridMultilevel"/>
    <w:tmpl w:val="487ADF9E"/>
    <w:lvl w:ilvl="0" w:tplc="4A201C1C">
      <w:numFmt w:val="bullet"/>
      <w:lvlText w:val=""/>
      <w:lvlJc w:val="left"/>
      <w:pPr>
        <w:ind w:left="1264" w:hanging="360"/>
      </w:pPr>
      <w:rPr>
        <w:rFonts w:ascii="Symbol" w:eastAsia="Symbol" w:hAnsi="Symbol" w:cs="Symbol" w:hint="default"/>
        <w:b w:val="0"/>
        <w:bCs w:val="0"/>
        <w:i w:val="0"/>
        <w:iCs w:val="0"/>
        <w:spacing w:val="0"/>
        <w:w w:val="100"/>
        <w:sz w:val="28"/>
        <w:szCs w:val="28"/>
        <w:lang w:val="en-US" w:eastAsia="en-US" w:bidi="ar-SA"/>
      </w:rPr>
    </w:lvl>
    <w:lvl w:ilvl="1" w:tplc="DD56D26C">
      <w:numFmt w:val="bullet"/>
      <w:lvlText w:val="•"/>
      <w:lvlJc w:val="left"/>
      <w:pPr>
        <w:ind w:left="2236" w:hanging="360"/>
      </w:pPr>
      <w:rPr>
        <w:rFonts w:hint="default"/>
        <w:lang w:val="en-US" w:eastAsia="en-US" w:bidi="ar-SA"/>
      </w:rPr>
    </w:lvl>
    <w:lvl w:ilvl="2" w:tplc="0C0A1D28">
      <w:numFmt w:val="bullet"/>
      <w:lvlText w:val="•"/>
      <w:lvlJc w:val="left"/>
      <w:pPr>
        <w:ind w:left="3212" w:hanging="360"/>
      </w:pPr>
      <w:rPr>
        <w:rFonts w:hint="default"/>
        <w:lang w:val="en-US" w:eastAsia="en-US" w:bidi="ar-SA"/>
      </w:rPr>
    </w:lvl>
    <w:lvl w:ilvl="3" w:tplc="062AD1F4">
      <w:numFmt w:val="bullet"/>
      <w:lvlText w:val="•"/>
      <w:lvlJc w:val="left"/>
      <w:pPr>
        <w:ind w:left="4188" w:hanging="360"/>
      </w:pPr>
      <w:rPr>
        <w:rFonts w:hint="default"/>
        <w:lang w:val="en-US" w:eastAsia="en-US" w:bidi="ar-SA"/>
      </w:rPr>
    </w:lvl>
    <w:lvl w:ilvl="4" w:tplc="35B49F0E">
      <w:numFmt w:val="bullet"/>
      <w:lvlText w:val="•"/>
      <w:lvlJc w:val="left"/>
      <w:pPr>
        <w:ind w:left="5164" w:hanging="360"/>
      </w:pPr>
      <w:rPr>
        <w:rFonts w:hint="default"/>
        <w:lang w:val="en-US" w:eastAsia="en-US" w:bidi="ar-SA"/>
      </w:rPr>
    </w:lvl>
    <w:lvl w:ilvl="5" w:tplc="8332A29C">
      <w:numFmt w:val="bullet"/>
      <w:lvlText w:val="•"/>
      <w:lvlJc w:val="left"/>
      <w:pPr>
        <w:ind w:left="6140" w:hanging="360"/>
      </w:pPr>
      <w:rPr>
        <w:rFonts w:hint="default"/>
        <w:lang w:val="en-US" w:eastAsia="en-US" w:bidi="ar-SA"/>
      </w:rPr>
    </w:lvl>
    <w:lvl w:ilvl="6" w:tplc="AA5C2FFA">
      <w:numFmt w:val="bullet"/>
      <w:lvlText w:val="•"/>
      <w:lvlJc w:val="left"/>
      <w:pPr>
        <w:ind w:left="7116" w:hanging="360"/>
      </w:pPr>
      <w:rPr>
        <w:rFonts w:hint="default"/>
        <w:lang w:val="en-US" w:eastAsia="en-US" w:bidi="ar-SA"/>
      </w:rPr>
    </w:lvl>
    <w:lvl w:ilvl="7" w:tplc="CE9E38E2">
      <w:numFmt w:val="bullet"/>
      <w:lvlText w:val="•"/>
      <w:lvlJc w:val="left"/>
      <w:pPr>
        <w:ind w:left="8092" w:hanging="360"/>
      </w:pPr>
      <w:rPr>
        <w:rFonts w:hint="default"/>
        <w:lang w:val="en-US" w:eastAsia="en-US" w:bidi="ar-SA"/>
      </w:rPr>
    </w:lvl>
    <w:lvl w:ilvl="8" w:tplc="814E12CC">
      <w:numFmt w:val="bullet"/>
      <w:lvlText w:val="•"/>
      <w:lvlJc w:val="left"/>
      <w:pPr>
        <w:ind w:left="9068" w:hanging="360"/>
      </w:pPr>
      <w:rPr>
        <w:rFonts w:hint="default"/>
        <w:lang w:val="en-US" w:eastAsia="en-US" w:bidi="ar-SA"/>
      </w:rPr>
    </w:lvl>
  </w:abstractNum>
  <w:abstractNum w:abstractNumId="6" w15:restartNumberingAfterBreak="0">
    <w:nsid w:val="1C1474D1"/>
    <w:multiLevelType w:val="hybridMultilevel"/>
    <w:tmpl w:val="8EEEDCD2"/>
    <w:lvl w:ilvl="0" w:tplc="F7BA40B6">
      <w:numFmt w:val="bullet"/>
      <w:lvlText w:val="□"/>
      <w:lvlJc w:val="left"/>
      <w:pPr>
        <w:ind w:left="1516" w:hanging="346"/>
      </w:pPr>
      <w:rPr>
        <w:rFonts w:ascii="Arial" w:eastAsia="Arial" w:hAnsi="Arial" w:cs="Arial" w:hint="default"/>
        <w:b w:val="0"/>
        <w:bCs w:val="0"/>
        <w:i w:val="0"/>
        <w:iCs w:val="0"/>
        <w:color w:val="231F20"/>
        <w:w w:val="98"/>
        <w:sz w:val="34"/>
        <w:szCs w:val="34"/>
        <w:lang w:val="en-US" w:eastAsia="en-US" w:bidi="ar-SA"/>
      </w:rPr>
    </w:lvl>
    <w:lvl w:ilvl="1" w:tplc="F5E63A06">
      <w:numFmt w:val="bullet"/>
      <w:lvlText w:val="•"/>
      <w:lvlJc w:val="left"/>
      <w:pPr>
        <w:ind w:left="2454" w:hanging="346"/>
      </w:pPr>
      <w:rPr>
        <w:rFonts w:hint="default"/>
        <w:lang w:val="en-US" w:eastAsia="en-US" w:bidi="ar-SA"/>
      </w:rPr>
    </w:lvl>
    <w:lvl w:ilvl="2" w:tplc="777C578E">
      <w:numFmt w:val="bullet"/>
      <w:lvlText w:val="•"/>
      <w:lvlJc w:val="left"/>
      <w:pPr>
        <w:ind w:left="3388" w:hanging="346"/>
      </w:pPr>
      <w:rPr>
        <w:rFonts w:hint="default"/>
        <w:lang w:val="en-US" w:eastAsia="en-US" w:bidi="ar-SA"/>
      </w:rPr>
    </w:lvl>
    <w:lvl w:ilvl="3" w:tplc="75281854">
      <w:numFmt w:val="bullet"/>
      <w:lvlText w:val="•"/>
      <w:lvlJc w:val="left"/>
      <w:pPr>
        <w:ind w:left="4322" w:hanging="346"/>
      </w:pPr>
      <w:rPr>
        <w:rFonts w:hint="default"/>
        <w:lang w:val="en-US" w:eastAsia="en-US" w:bidi="ar-SA"/>
      </w:rPr>
    </w:lvl>
    <w:lvl w:ilvl="4" w:tplc="98B8507C">
      <w:numFmt w:val="bullet"/>
      <w:lvlText w:val="•"/>
      <w:lvlJc w:val="left"/>
      <w:pPr>
        <w:ind w:left="5256" w:hanging="346"/>
      </w:pPr>
      <w:rPr>
        <w:rFonts w:hint="default"/>
        <w:lang w:val="en-US" w:eastAsia="en-US" w:bidi="ar-SA"/>
      </w:rPr>
    </w:lvl>
    <w:lvl w:ilvl="5" w:tplc="F50A4098">
      <w:numFmt w:val="bullet"/>
      <w:lvlText w:val="•"/>
      <w:lvlJc w:val="left"/>
      <w:pPr>
        <w:ind w:left="6190" w:hanging="346"/>
      </w:pPr>
      <w:rPr>
        <w:rFonts w:hint="default"/>
        <w:lang w:val="en-US" w:eastAsia="en-US" w:bidi="ar-SA"/>
      </w:rPr>
    </w:lvl>
    <w:lvl w:ilvl="6" w:tplc="7BB2EB9E">
      <w:numFmt w:val="bullet"/>
      <w:lvlText w:val="•"/>
      <w:lvlJc w:val="left"/>
      <w:pPr>
        <w:ind w:left="7124" w:hanging="346"/>
      </w:pPr>
      <w:rPr>
        <w:rFonts w:hint="default"/>
        <w:lang w:val="en-US" w:eastAsia="en-US" w:bidi="ar-SA"/>
      </w:rPr>
    </w:lvl>
    <w:lvl w:ilvl="7" w:tplc="A2007CD4">
      <w:numFmt w:val="bullet"/>
      <w:lvlText w:val="•"/>
      <w:lvlJc w:val="left"/>
      <w:pPr>
        <w:ind w:left="8058" w:hanging="346"/>
      </w:pPr>
      <w:rPr>
        <w:rFonts w:hint="default"/>
        <w:lang w:val="en-US" w:eastAsia="en-US" w:bidi="ar-SA"/>
      </w:rPr>
    </w:lvl>
    <w:lvl w:ilvl="8" w:tplc="6EB80092">
      <w:numFmt w:val="bullet"/>
      <w:lvlText w:val="•"/>
      <w:lvlJc w:val="left"/>
      <w:pPr>
        <w:ind w:left="8992" w:hanging="346"/>
      </w:pPr>
      <w:rPr>
        <w:rFonts w:hint="default"/>
        <w:lang w:val="en-US" w:eastAsia="en-US" w:bidi="ar-SA"/>
      </w:rPr>
    </w:lvl>
  </w:abstractNum>
  <w:abstractNum w:abstractNumId="7" w15:restartNumberingAfterBreak="0">
    <w:nsid w:val="21560621"/>
    <w:multiLevelType w:val="hybridMultilevel"/>
    <w:tmpl w:val="895E5F56"/>
    <w:lvl w:ilvl="0" w:tplc="D5C802A4">
      <w:numFmt w:val="bullet"/>
      <w:lvlText w:val=""/>
      <w:lvlJc w:val="left"/>
      <w:pPr>
        <w:ind w:left="1508" w:hanging="308"/>
      </w:pPr>
      <w:rPr>
        <w:rFonts w:ascii="Symbol" w:eastAsia="Symbol" w:hAnsi="Symbol" w:cs="Symbol" w:hint="default"/>
        <w:b w:val="0"/>
        <w:bCs w:val="0"/>
        <w:i w:val="0"/>
        <w:iCs w:val="0"/>
        <w:color w:val="231F20"/>
        <w:w w:val="100"/>
        <w:sz w:val="23"/>
        <w:szCs w:val="23"/>
        <w:lang w:val="en-US" w:eastAsia="en-US" w:bidi="ar-SA"/>
      </w:rPr>
    </w:lvl>
    <w:lvl w:ilvl="1" w:tplc="B4769608">
      <w:numFmt w:val="bullet"/>
      <w:lvlText w:val="•"/>
      <w:lvlJc w:val="left"/>
      <w:pPr>
        <w:ind w:left="2442" w:hanging="308"/>
      </w:pPr>
      <w:rPr>
        <w:rFonts w:hint="default"/>
        <w:lang w:val="en-US" w:eastAsia="en-US" w:bidi="ar-SA"/>
      </w:rPr>
    </w:lvl>
    <w:lvl w:ilvl="2" w:tplc="5B30D2B0">
      <w:numFmt w:val="bullet"/>
      <w:lvlText w:val="•"/>
      <w:lvlJc w:val="left"/>
      <w:pPr>
        <w:ind w:left="3384" w:hanging="308"/>
      </w:pPr>
      <w:rPr>
        <w:rFonts w:hint="default"/>
        <w:lang w:val="en-US" w:eastAsia="en-US" w:bidi="ar-SA"/>
      </w:rPr>
    </w:lvl>
    <w:lvl w:ilvl="3" w:tplc="5DBC8530">
      <w:numFmt w:val="bullet"/>
      <w:lvlText w:val="•"/>
      <w:lvlJc w:val="left"/>
      <w:pPr>
        <w:ind w:left="4326" w:hanging="308"/>
      </w:pPr>
      <w:rPr>
        <w:rFonts w:hint="default"/>
        <w:lang w:val="en-US" w:eastAsia="en-US" w:bidi="ar-SA"/>
      </w:rPr>
    </w:lvl>
    <w:lvl w:ilvl="4" w:tplc="1302B3BE">
      <w:numFmt w:val="bullet"/>
      <w:lvlText w:val="•"/>
      <w:lvlJc w:val="left"/>
      <w:pPr>
        <w:ind w:left="5268" w:hanging="308"/>
      </w:pPr>
      <w:rPr>
        <w:rFonts w:hint="default"/>
        <w:lang w:val="en-US" w:eastAsia="en-US" w:bidi="ar-SA"/>
      </w:rPr>
    </w:lvl>
    <w:lvl w:ilvl="5" w:tplc="F370BFE8">
      <w:numFmt w:val="bullet"/>
      <w:lvlText w:val="•"/>
      <w:lvlJc w:val="left"/>
      <w:pPr>
        <w:ind w:left="6210" w:hanging="308"/>
      </w:pPr>
      <w:rPr>
        <w:rFonts w:hint="default"/>
        <w:lang w:val="en-US" w:eastAsia="en-US" w:bidi="ar-SA"/>
      </w:rPr>
    </w:lvl>
    <w:lvl w:ilvl="6" w:tplc="A0DA3FA2">
      <w:numFmt w:val="bullet"/>
      <w:lvlText w:val="•"/>
      <w:lvlJc w:val="left"/>
      <w:pPr>
        <w:ind w:left="7152" w:hanging="308"/>
      </w:pPr>
      <w:rPr>
        <w:rFonts w:hint="default"/>
        <w:lang w:val="en-US" w:eastAsia="en-US" w:bidi="ar-SA"/>
      </w:rPr>
    </w:lvl>
    <w:lvl w:ilvl="7" w:tplc="9AA2DE46">
      <w:numFmt w:val="bullet"/>
      <w:lvlText w:val="•"/>
      <w:lvlJc w:val="left"/>
      <w:pPr>
        <w:ind w:left="8094" w:hanging="308"/>
      </w:pPr>
      <w:rPr>
        <w:rFonts w:hint="default"/>
        <w:lang w:val="en-US" w:eastAsia="en-US" w:bidi="ar-SA"/>
      </w:rPr>
    </w:lvl>
    <w:lvl w:ilvl="8" w:tplc="B25885A6">
      <w:numFmt w:val="bullet"/>
      <w:lvlText w:val="•"/>
      <w:lvlJc w:val="left"/>
      <w:pPr>
        <w:ind w:left="9036" w:hanging="308"/>
      </w:pPr>
      <w:rPr>
        <w:rFonts w:hint="default"/>
        <w:lang w:val="en-US" w:eastAsia="en-US" w:bidi="ar-SA"/>
      </w:rPr>
    </w:lvl>
  </w:abstractNum>
  <w:abstractNum w:abstractNumId="8" w15:restartNumberingAfterBreak="0">
    <w:nsid w:val="2179574F"/>
    <w:multiLevelType w:val="hybridMultilevel"/>
    <w:tmpl w:val="4ED6FB98"/>
    <w:lvl w:ilvl="0" w:tplc="8CE47634">
      <w:numFmt w:val="bullet"/>
      <w:lvlText w:val=""/>
      <w:lvlJc w:val="left"/>
      <w:pPr>
        <w:ind w:left="1400" w:hanging="320"/>
      </w:pPr>
      <w:rPr>
        <w:rFonts w:ascii="Symbol" w:eastAsia="Symbol" w:hAnsi="Symbol" w:cs="Symbol" w:hint="default"/>
        <w:b w:val="0"/>
        <w:bCs w:val="0"/>
        <w:i w:val="0"/>
        <w:iCs w:val="0"/>
        <w:spacing w:val="0"/>
        <w:w w:val="100"/>
        <w:sz w:val="24"/>
        <w:szCs w:val="24"/>
        <w:lang w:val="en-US" w:eastAsia="en-US" w:bidi="ar-SA"/>
      </w:rPr>
    </w:lvl>
    <w:lvl w:ilvl="1" w:tplc="38DA51D2">
      <w:numFmt w:val="bullet"/>
      <w:lvlText w:val="•"/>
      <w:lvlJc w:val="left"/>
      <w:pPr>
        <w:ind w:left="2362" w:hanging="320"/>
      </w:pPr>
      <w:rPr>
        <w:rFonts w:hint="default"/>
        <w:lang w:val="en-US" w:eastAsia="en-US" w:bidi="ar-SA"/>
      </w:rPr>
    </w:lvl>
    <w:lvl w:ilvl="2" w:tplc="7E32D974">
      <w:numFmt w:val="bullet"/>
      <w:lvlText w:val="•"/>
      <w:lvlJc w:val="left"/>
      <w:pPr>
        <w:ind w:left="3324" w:hanging="320"/>
      </w:pPr>
      <w:rPr>
        <w:rFonts w:hint="default"/>
        <w:lang w:val="en-US" w:eastAsia="en-US" w:bidi="ar-SA"/>
      </w:rPr>
    </w:lvl>
    <w:lvl w:ilvl="3" w:tplc="C80C20D8">
      <w:numFmt w:val="bullet"/>
      <w:lvlText w:val="•"/>
      <w:lvlJc w:val="left"/>
      <w:pPr>
        <w:ind w:left="4286" w:hanging="320"/>
      </w:pPr>
      <w:rPr>
        <w:rFonts w:hint="default"/>
        <w:lang w:val="en-US" w:eastAsia="en-US" w:bidi="ar-SA"/>
      </w:rPr>
    </w:lvl>
    <w:lvl w:ilvl="4" w:tplc="746016C4">
      <w:numFmt w:val="bullet"/>
      <w:lvlText w:val="•"/>
      <w:lvlJc w:val="left"/>
      <w:pPr>
        <w:ind w:left="5248" w:hanging="320"/>
      </w:pPr>
      <w:rPr>
        <w:rFonts w:hint="default"/>
        <w:lang w:val="en-US" w:eastAsia="en-US" w:bidi="ar-SA"/>
      </w:rPr>
    </w:lvl>
    <w:lvl w:ilvl="5" w:tplc="E11A5EB0">
      <w:numFmt w:val="bullet"/>
      <w:lvlText w:val="•"/>
      <w:lvlJc w:val="left"/>
      <w:pPr>
        <w:ind w:left="6210" w:hanging="320"/>
      </w:pPr>
      <w:rPr>
        <w:rFonts w:hint="default"/>
        <w:lang w:val="en-US" w:eastAsia="en-US" w:bidi="ar-SA"/>
      </w:rPr>
    </w:lvl>
    <w:lvl w:ilvl="6" w:tplc="E314F10C">
      <w:numFmt w:val="bullet"/>
      <w:lvlText w:val="•"/>
      <w:lvlJc w:val="left"/>
      <w:pPr>
        <w:ind w:left="7172" w:hanging="320"/>
      </w:pPr>
      <w:rPr>
        <w:rFonts w:hint="default"/>
        <w:lang w:val="en-US" w:eastAsia="en-US" w:bidi="ar-SA"/>
      </w:rPr>
    </w:lvl>
    <w:lvl w:ilvl="7" w:tplc="F0D26A46">
      <w:numFmt w:val="bullet"/>
      <w:lvlText w:val="•"/>
      <w:lvlJc w:val="left"/>
      <w:pPr>
        <w:ind w:left="8134" w:hanging="320"/>
      </w:pPr>
      <w:rPr>
        <w:rFonts w:hint="default"/>
        <w:lang w:val="en-US" w:eastAsia="en-US" w:bidi="ar-SA"/>
      </w:rPr>
    </w:lvl>
    <w:lvl w:ilvl="8" w:tplc="648A66FE">
      <w:numFmt w:val="bullet"/>
      <w:lvlText w:val="•"/>
      <w:lvlJc w:val="left"/>
      <w:pPr>
        <w:ind w:left="9096" w:hanging="320"/>
      </w:pPr>
      <w:rPr>
        <w:rFonts w:hint="default"/>
        <w:lang w:val="en-US" w:eastAsia="en-US" w:bidi="ar-SA"/>
      </w:rPr>
    </w:lvl>
  </w:abstractNum>
  <w:abstractNum w:abstractNumId="9" w15:restartNumberingAfterBreak="0">
    <w:nsid w:val="26EC540F"/>
    <w:multiLevelType w:val="hybridMultilevel"/>
    <w:tmpl w:val="0DA25218"/>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 w15:restartNumberingAfterBreak="0">
    <w:nsid w:val="2C2A704A"/>
    <w:multiLevelType w:val="hybridMultilevel"/>
    <w:tmpl w:val="4E4AC290"/>
    <w:lvl w:ilvl="0" w:tplc="BE9287E8">
      <w:start w:val="1"/>
      <w:numFmt w:val="decimal"/>
      <w:lvlText w:val="%1."/>
      <w:lvlJc w:val="left"/>
      <w:pPr>
        <w:ind w:left="1040" w:hanging="360"/>
        <w:jc w:val="right"/>
      </w:pPr>
      <w:rPr>
        <w:rFonts w:ascii="Calibri" w:eastAsia="Calibri" w:hAnsi="Calibri" w:cs="Calibri" w:hint="default"/>
        <w:b/>
        <w:bCs/>
        <w:i w:val="0"/>
        <w:iCs w:val="0"/>
        <w:spacing w:val="0"/>
        <w:w w:val="100"/>
        <w:sz w:val="24"/>
        <w:szCs w:val="24"/>
        <w:lang w:val="en-US" w:eastAsia="en-US" w:bidi="ar-SA"/>
      </w:rPr>
    </w:lvl>
    <w:lvl w:ilvl="1" w:tplc="5F64F966">
      <w:start w:val="1"/>
      <w:numFmt w:val="lowerLetter"/>
      <w:lvlText w:val="%2."/>
      <w:lvlJc w:val="left"/>
      <w:pPr>
        <w:ind w:left="1580" w:hanging="360"/>
      </w:pPr>
      <w:rPr>
        <w:rFonts w:hint="default"/>
        <w:spacing w:val="0"/>
        <w:w w:val="100"/>
        <w:lang w:val="en-US" w:eastAsia="en-US" w:bidi="ar-SA"/>
      </w:rPr>
    </w:lvl>
    <w:lvl w:ilvl="2" w:tplc="55563538">
      <w:numFmt w:val="bullet"/>
      <w:lvlText w:val="•"/>
      <w:lvlJc w:val="left"/>
      <w:pPr>
        <w:ind w:left="2584" w:hanging="360"/>
      </w:pPr>
      <w:rPr>
        <w:rFonts w:hint="default"/>
        <w:lang w:val="en-US" w:eastAsia="en-US" w:bidi="ar-SA"/>
      </w:rPr>
    </w:lvl>
    <w:lvl w:ilvl="3" w:tplc="159E941C">
      <w:numFmt w:val="bullet"/>
      <w:lvlText w:val="•"/>
      <w:lvlJc w:val="left"/>
      <w:pPr>
        <w:ind w:left="3588" w:hanging="360"/>
      </w:pPr>
      <w:rPr>
        <w:rFonts w:hint="default"/>
        <w:lang w:val="en-US" w:eastAsia="en-US" w:bidi="ar-SA"/>
      </w:rPr>
    </w:lvl>
    <w:lvl w:ilvl="4" w:tplc="829E6126">
      <w:numFmt w:val="bullet"/>
      <w:lvlText w:val="•"/>
      <w:lvlJc w:val="left"/>
      <w:pPr>
        <w:ind w:left="4593" w:hanging="360"/>
      </w:pPr>
      <w:rPr>
        <w:rFonts w:hint="default"/>
        <w:lang w:val="en-US" w:eastAsia="en-US" w:bidi="ar-SA"/>
      </w:rPr>
    </w:lvl>
    <w:lvl w:ilvl="5" w:tplc="5FA804A6">
      <w:numFmt w:val="bullet"/>
      <w:lvlText w:val="•"/>
      <w:lvlJc w:val="left"/>
      <w:pPr>
        <w:ind w:left="5597" w:hanging="360"/>
      </w:pPr>
      <w:rPr>
        <w:rFonts w:hint="default"/>
        <w:lang w:val="en-US" w:eastAsia="en-US" w:bidi="ar-SA"/>
      </w:rPr>
    </w:lvl>
    <w:lvl w:ilvl="6" w:tplc="B5DE93C6">
      <w:numFmt w:val="bullet"/>
      <w:lvlText w:val="•"/>
      <w:lvlJc w:val="left"/>
      <w:pPr>
        <w:ind w:left="6602" w:hanging="360"/>
      </w:pPr>
      <w:rPr>
        <w:rFonts w:hint="default"/>
        <w:lang w:val="en-US" w:eastAsia="en-US" w:bidi="ar-SA"/>
      </w:rPr>
    </w:lvl>
    <w:lvl w:ilvl="7" w:tplc="86140CCE">
      <w:numFmt w:val="bullet"/>
      <w:lvlText w:val="•"/>
      <w:lvlJc w:val="left"/>
      <w:pPr>
        <w:ind w:left="7606" w:hanging="360"/>
      </w:pPr>
      <w:rPr>
        <w:rFonts w:hint="default"/>
        <w:lang w:val="en-US" w:eastAsia="en-US" w:bidi="ar-SA"/>
      </w:rPr>
    </w:lvl>
    <w:lvl w:ilvl="8" w:tplc="BDE6A94E">
      <w:numFmt w:val="bullet"/>
      <w:lvlText w:val="•"/>
      <w:lvlJc w:val="left"/>
      <w:pPr>
        <w:ind w:left="8611" w:hanging="360"/>
      </w:pPr>
      <w:rPr>
        <w:rFonts w:hint="default"/>
        <w:lang w:val="en-US" w:eastAsia="en-US" w:bidi="ar-SA"/>
      </w:rPr>
    </w:lvl>
  </w:abstractNum>
  <w:abstractNum w:abstractNumId="11" w15:restartNumberingAfterBreak="0">
    <w:nsid w:val="2C6A0B88"/>
    <w:multiLevelType w:val="hybridMultilevel"/>
    <w:tmpl w:val="424E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82C26"/>
    <w:multiLevelType w:val="hybridMultilevel"/>
    <w:tmpl w:val="EF38E594"/>
    <w:lvl w:ilvl="0" w:tplc="22986DF2">
      <w:start w:val="1"/>
      <w:numFmt w:val="decimal"/>
      <w:lvlText w:val="%1."/>
      <w:lvlJc w:val="left"/>
      <w:pPr>
        <w:ind w:left="1311" w:hanging="360"/>
      </w:pPr>
      <w:rPr>
        <w:rFonts w:ascii="Calibri" w:eastAsia="Calibri" w:hAnsi="Calibri" w:cs="Calibri" w:hint="default"/>
        <w:b w:val="0"/>
        <w:bCs w:val="0"/>
        <w:i w:val="0"/>
        <w:iCs w:val="0"/>
        <w:spacing w:val="0"/>
        <w:w w:val="96"/>
        <w:sz w:val="22"/>
        <w:szCs w:val="22"/>
        <w:lang w:val="en-US" w:eastAsia="en-US" w:bidi="ar-SA"/>
      </w:rPr>
    </w:lvl>
    <w:lvl w:ilvl="1" w:tplc="52285B74">
      <w:start w:val="1"/>
      <w:numFmt w:val="lowerLetter"/>
      <w:lvlText w:val="%2."/>
      <w:lvlJc w:val="left"/>
      <w:pPr>
        <w:ind w:left="2031" w:hanging="365"/>
      </w:pPr>
      <w:rPr>
        <w:rFonts w:ascii="Calibri" w:eastAsia="Calibri" w:hAnsi="Calibri" w:cs="Calibri" w:hint="default"/>
        <w:b w:val="0"/>
        <w:bCs w:val="0"/>
        <w:i w:val="0"/>
        <w:iCs w:val="0"/>
        <w:spacing w:val="0"/>
        <w:w w:val="96"/>
        <w:sz w:val="22"/>
        <w:szCs w:val="22"/>
        <w:lang w:val="en-US" w:eastAsia="en-US" w:bidi="ar-SA"/>
      </w:rPr>
    </w:lvl>
    <w:lvl w:ilvl="2" w:tplc="FFE4690E">
      <w:numFmt w:val="bullet"/>
      <w:lvlText w:val="•"/>
      <w:lvlJc w:val="left"/>
      <w:pPr>
        <w:ind w:left="3037" w:hanging="365"/>
      </w:pPr>
      <w:rPr>
        <w:rFonts w:hint="default"/>
        <w:lang w:val="en-US" w:eastAsia="en-US" w:bidi="ar-SA"/>
      </w:rPr>
    </w:lvl>
    <w:lvl w:ilvl="3" w:tplc="DB4C7636">
      <w:numFmt w:val="bullet"/>
      <w:lvlText w:val="•"/>
      <w:lvlJc w:val="left"/>
      <w:pPr>
        <w:ind w:left="4035" w:hanging="365"/>
      </w:pPr>
      <w:rPr>
        <w:rFonts w:hint="default"/>
        <w:lang w:val="en-US" w:eastAsia="en-US" w:bidi="ar-SA"/>
      </w:rPr>
    </w:lvl>
    <w:lvl w:ilvl="4" w:tplc="60226310">
      <w:numFmt w:val="bullet"/>
      <w:lvlText w:val="•"/>
      <w:lvlJc w:val="left"/>
      <w:pPr>
        <w:ind w:left="5033" w:hanging="365"/>
      </w:pPr>
      <w:rPr>
        <w:rFonts w:hint="default"/>
        <w:lang w:val="en-US" w:eastAsia="en-US" w:bidi="ar-SA"/>
      </w:rPr>
    </w:lvl>
    <w:lvl w:ilvl="5" w:tplc="CAAA68A4">
      <w:numFmt w:val="bullet"/>
      <w:lvlText w:val="•"/>
      <w:lvlJc w:val="left"/>
      <w:pPr>
        <w:ind w:left="6031" w:hanging="365"/>
      </w:pPr>
      <w:rPr>
        <w:rFonts w:hint="default"/>
        <w:lang w:val="en-US" w:eastAsia="en-US" w:bidi="ar-SA"/>
      </w:rPr>
    </w:lvl>
    <w:lvl w:ilvl="6" w:tplc="C7FEFD8A">
      <w:numFmt w:val="bullet"/>
      <w:lvlText w:val="•"/>
      <w:lvlJc w:val="left"/>
      <w:pPr>
        <w:ind w:left="7028" w:hanging="365"/>
      </w:pPr>
      <w:rPr>
        <w:rFonts w:hint="default"/>
        <w:lang w:val="en-US" w:eastAsia="en-US" w:bidi="ar-SA"/>
      </w:rPr>
    </w:lvl>
    <w:lvl w:ilvl="7" w:tplc="44EC78F4">
      <w:numFmt w:val="bullet"/>
      <w:lvlText w:val="•"/>
      <w:lvlJc w:val="left"/>
      <w:pPr>
        <w:ind w:left="8026" w:hanging="365"/>
      </w:pPr>
      <w:rPr>
        <w:rFonts w:hint="default"/>
        <w:lang w:val="en-US" w:eastAsia="en-US" w:bidi="ar-SA"/>
      </w:rPr>
    </w:lvl>
    <w:lvl w:ilvl="8" w:tplc="85DCD744">
      <w:numFmt w:val="bullet"/>
      <w:lvlText w:val="•"/>
      <w:lvlJc w:val="left"/>
      <w:pPr>
        <w:ind w:left="9024" w:hanging="365"/>
      </w:pPr>
      <w:rPr>
        <w:rFonts w:hint="default"/>
        <w:lang w:val="en-US" w:eastAsia="en-US" w:bidi="ar-SA"/>
      </w:rPr>
    </w:lvl>
  </w:abstractNum>
  <w:abstractNum w:abstractNumId="13" w15:restartNumberingAfterBreak="0">
    <w:nsid w:val="2F3704F9"/>
    <w:multiLevelType w:val="hybridMultilevel"/>
    <w:tmpl w:val="0C6E3F42"/>
    <w:lvl w:ilvl="0" w:tplc="22F2E0F0">
      <w:numFmt w:val="bullet"/>
      <w:lvlText w:val=""/>
      <w:lvlJc w:val="left"/>
      <w:pPr>
        <w:ind w:left="1600" w:hanging="360"/>
      </w:pPr>
      <w:rPr>
        <w:rFonts w:ascii="Symbol" w:eastAsia="Symbol" w:hAnsi="Symbol" w:cs="Symbol" w:hint="default"/>
        <w:b w:val="0"/>
        <w:bCs w:val="0"/>
        <w:i w:val="0"/>
        <w:iCs w:val="0"/>
        <w:spacing w:val="0"/>
        <w:w w:val="100"/>
        <w:sz w:val="24"/>
        <w:szCs w:val="24"/>
        <w:lang w:val="en-US" w:eastAsia="en-US" w:bidi="ar-SA"/>
      </w:rPr>
    </w:lvl>
    <w:lvl w:ilvl="1" w:tplc="DDAA7FC2">
      <w:numFmt w:val="bullet"/>
      <w:lvlText w:val="•"/>
      <w:lvlJc w:val="left"/>
      <w:pPr>
        <w:ind w:left="2542" w:hanging="360"/>
      </w:pPr>
      <w:rPr>
        <w:rFonts w:hint="default"/>
        <w:lang w:val="en-US" w:eastAsia="en-US" w:bidi="ar-SA"/>
      </w:rPr>
    </w:lvl>
    <w:lvl w:ilvl="2" w:tplc="B1A69EEA">
      <w:numFmt w:val="bullet"/>
      <w:lvlText w:val="•"/>
      <w:lvlJc w:val="left"/>
      <w:pPr>
        <w:ind w:left="3484" w:hanging="360"/>
      </w:pPr>
      <w:rPr>
        <w:rFonts w:hint="default"/>
        <w:lang w:val="en-US" w:eastAsia="en-US" w:bidi="ar-SA"/>
      </w:rPr>
    </w:lvl>
    <w:lvl w:ilvl="3" w:tplc="EC2C1CD4">
      <w:numFmt w:val="bullet"/>
      <w:lvlText w:val="•"/>
      <w:lvlJc w:val="left"/>
      <w:pPr>
        <w:ind w:left="4426" w:hanging="360"/>
      </w:pPr>
      <w:rPr>
        <w:rFonts w:hint="default"/>
        <w:lang w:val="en-US" w:eastAsia="en-US" w:bidi="ar-SA"/>
      </w:rPr>
    </w:lvl>
    <w:lvl w:ilvl="4" w:tplc="669AB34E">
      <w:numFmt w:val="bullet"/>
      <w:lvlText w:val="•"/>
      <w:lvlJc w:val="left"/>
      <w:pPr>
        <w:ind w:left="5368" w:hanging="360"/>
      </w:pPr>
      <w:rPr>
        <w:rFonts w:hint="default"/>
        <w:lang w:val="en-US" w:eastAsia="en-US" w:bidi="ar-SA"/>
      </w:rPr>
    </w:lvl>
    <w:lvl w:ilvl="5" w:tplc="69DECCD0">
      <w:numFmt w:val="bullet"/>
      <w:lvlText w:val="•"/>
      <w:lvlJc w:val="left"/>
      <w:pPr>
        <w:ind w:left="6310" w:hanging="360"/>
      </w:pPr>
      <w:rPr>
        <w:rFonts w:hint="default"/>
        <w:lang w:val="en-US" w:eastAsia="en-US" w:bidi="ar-SA"/>
      </w:rPr>
    </w:lvl>
    <w:lvl w:ilvl="6" w:tplc="C45EE84C">
      <w:numFmt w:val="bullet"/>
      <w:lvlText w:val="•"/>
      <w:lvlJc w:val="left"/>
      <w:pPr>
        <w:ind w:left="7252" w:hanging="360"/>
      </w:pPr>
      <w:rPr>
        <w:rFonts w:hint="default"/>
        <w:lang w:val="en-US" w:eastAsia="en-US" w:bidi="ar-SA"/>
      </w:rPr>
    </w:lvl>
    <w:lvl w:ilvl="7" w:tplc="2F8C7838">
      <w:numFmt w:val="bullet"/>
      <w:lvlText w:val="•"/>
      <w:lvlJc w:val="left"/>
      <w:pPr>
        <w:ind w:left="8194" w:hanging="360"/>
      </w:pPr>
      <w:rPr>
        <w:rFonts w:hint="default"/>
        <w:lang w:val="en-US" w:eastAsia="en-US" w:bidi="ar-SA"/>
      </w:rPr>
    </w:lvl>
    <w:lvl w:ilvl="8" w:tplc="868ACEB6">
      <w:numFmt w:val="bullet"/>
      <w:lvlText w:val="•"/>
      <w:lvlJc w:val="left"/>
      <w:pPr>
        <w:ind w:left="9136" w:hanging="360"/>
      </w:pPr>
      <w:rPr>
        <w:rFonts w:hint="default"/>
        <w:lang w:val="en-US" w:eastAsia="en-US" w:bidi="ar-SA"/>
      </w:rPr>
    </w:lvl>
  </w:abstractNum>
  <w:abstractNum w:abstractNumId="14" w15:restartNumberingAfterBreak="0">
    <w:nsid w:val="332E25E0"/>
    <w:multiLevelType w:val="hybridMultilevel"/>
    <w:tmpl w:val="8858F98E"/>
    <w:lvl w:ilvl="0" w:tplc="5B2E4660">
      <w:start w:val="1"/>
      <w:numFmt w:val="decimal"/>
      <w:lvlText w:val="%1."/>
      <w:lvlJc w:val="left"/>
      <w:pPr>
        <w:ind w:left="1202" w:hanging="347"/>
      </w:pPr>
      <w:rPr>
        <w:rFonts w:ascii="Times New Roman" w:eastAsia="Times New Roman" w:hAnsi="Times New Roman" w:cs="Times New Roman" w:hint="default"/>
        <w:b/>
        <w:bCs/>
        <w:i w:val="0"/>
        <w:iCs w:val="0"/>
        <w:color w:val="231F20"/>
        <w:spacing w:val="-1"/>
        <w:w w:val="100"/>
        <w:sz w:val="21"/>
        <w:szCs w:val="21"/>
        <w:lang w:val="en-US" w:eastAsia="en-US" w:bidi="ar-SA"/>
      </w:rPr>
    </w:lvl>
    <w:lvl w:ilvl="1" w:tplc="26525AD8">
      <w:start w:val="1"/>
      <w:numFmt w:val="lowerLetter"/>
      <w:lvlText w:val="%2)"/>
      <w:lvlJc w:val="left"/>
      <w:pPr>
        <w:ind w:left="1566" w:hanging="346"/>
      </w:pPr>
      <w:rPr>
        <w:rFonts w:ascii="Times New Roman" w:eastAsia="Times New Roman" w:hAnsi="Times New Roman" w:cs="Times New Roman" w:hint="default"/>
        <w:b w:val="0"/>
        <w:bCs w:val="0"/>
        <w:i w:val="0"/>
        <w:iCs w:val="0"/>
        <w:color w:val="231F20"/>
        <w:spacing w:val="-1"/>
        <w:w w:val="100"/>
        <w:sz w:val="21"/>
        <w:szCs w:val="21"/>
        <w:lang w:val="en-US" w:eastAsia="en-US" w:bidi="ar-SA"/>
      </w:rPr>
    </w:lvl>
    <w:lvl w:ilvl="2" w:tplc="805A74FC">
      <w:numFmt w:val="bullet"/>
      <w:lvlText w:val="•"/>
      <w:lvlJc w:val="left"/>
      <w:pPr>
        <w:ind w:left="1560" w:hanging="346"/>
      </w:pPr>
      <w:rPr>
        <w:rFonts w:hint="default"/>
        <w:lang w:val="en-US" w:eastAsia="en-US" w:bidi="ar-SA"/>
      </w:rPr>
    </w:lvl>
    <w:lvl w:ilvl="3" w:tplc="46E2D2F8">
      <w:numFmt w:val="bullet"/>
      <w:lvlText w:val="•"/>
      <w:lvlJc w:val="left"/>
      <w:pPr>
        <w:ind w:left="2730" w:hanging="346"/>
      </w:pPr>
      <w:rPr>
        <w:rFonts w:hint="default"/>
        <w:lang w:val="en-US" w:eastAsia="en-US" w:bidi="ar-SA"/>
      </w:rPr>
    </w:lvl>
    <w:lvl w:ilvl="4" w:tplc="264C7978">
      <w:numFmt w:val="bullet"/>
      <w:lvlText w:val="•"/>
      <w:lvlJc w:val="left"/>
      <w:pPr>
        <w:ind w:left="3900" w:hanging="346"/>
      </w:pPr>
      <w:rPr>
        <w:rFonts w:hint="default"/>
        <w:lang w:val="en-US" w:eastAsia="en-US" w:bidi="ar-SA"/>
      </w:rPr>
    </w:lvl>
    <w:lvl w:ilvl="5" w:tplc="7F206C8C">
      <w:numFmt w:val="bullet"/>
      <w:lvlText w:val="•"/>
      <w:lvlJc w:val="left"/>
      <w:pPr>
        <w:ind w:left="5070" w:hanging="346"/>
      </w:pPr>
      <w:rPr>
        <w:rFonts w:hint="default"/>
        <w:lang w:val="en-US" w:eastAsia="en-US" w:bidi="ar-SA"/>
      </w:rPr>
    </w:lvl>
    <w:lvl w:ilvl="6" w:tplc="998C022C">
      <w:numFmt w:val="bullet"/>
      <w:lvlText w:val="•"/>
      <w:lvlJc w:val="left"/>
      <w:pPr>
        <w:ind w:left="6240" w:hanging="346"/>
      </w:pPr>
      <w:rPr>
        <w:rFonts w:hint="default"/>
        <w:lang w:val="en-US" w:eastAsia="en-US" w:bidi="ar-SA"/>
      </w:rPr>
    </w:lvl>
    <w:lvl w:ilvl="7" w:tplc="CB724BD8">
      <w:numFmt w:val="bullet"/>
      <w:lvlText w:val="•"/>
      <w:lvlJc w:val="left"/>
      <w:pPr>
        <w:ind w:left="7410" w:hanging="346"/>
      </w:pPr>
      <w:rPr>
        <w:rFonts w:hint="default"/>
        <w:lang w:val="en-US" w:eastAsia="en-US" w:bidi="ar-SA"/>
      </w:rPr>
    </w:lvl>
    <w:lvl w:ilvl="8" w:tplc="32704F32">
      <w:numFmt w:val="bullet"/>
      <w:lvlText w:val="•"/>
      <w:lvlJc w:val="left"/>
      <w:pPr>
        <w:ind w:left="8580" w:hanging="346"/>
      </w:pPr>
      <w:rPr>
        <w:rFonts w:hint="default"/>
        <w:lang w:val="en-US" w:eastAsia="en-US" w:bidi="ar-SA"/>
      </w:rPr>
    </w:lvl>
  </w:abstractNum>
  <w:abstractNum w:abstractNumId="15" w15:restartNumberingAfterBreak="0">
    <w:nsid w:val="34247525"/>
    <w:multiLevelType w:val="hybridMultilevel"/>
    <w:tmpl w:val="D8E099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0D74DA"/>
    <w:multiLevelType w:val="hybridMultilevel"/>
    <w:tmpl w:val="1C0E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30FDF"/>
    <w:multiLevelType w:val="hybridMultilevel"/>
    <w:tmpl w:val="D9AAF6DA"/>
    <w:lvl w:ilvl="0" w:tplc="102A7026">
      <w:start w:val="4"/>
      <w:numFmt w:val="upperLetter"/>
      <w:lvlText w:val="%1."/>
      <w:lvlJc w:val="left"/>
      <w:pPr>
        <w:ind w:left="1285" w:hanging="360"/>
      </w:pPr>
      <w:rPr>
        <w:rFonts w:hint="default"/>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8" w15:restartNumberingAfterBreak="0">
    <w:nsid w:val="3EA73AEC"/>
    <w:multiLevelType w:val="hybridMultilevel"/>
    <w:tmpl w:val="4A3C4A76"/>
    <w:lvl w:ilvl="0" w:tplc="E36C4D96">
      <w:start w:val="1"/>
      <w:numFmt w:val="upperLetter"/>
      <w:lvlText w:val="%1."/>
      <w:lvlJc w:val="left"/>
      <w:pPr>
        <w:ind w:left="1959" w:hanging="360"/>
      </w:pPr>
      <w:rPr>
        <w:rFonts w:ascii="Calibri" w:eastAsia="Calibri" w:hAnsi="Calibri" w:cs="Calibri" w:hint="default"/>
        <w:b w:val="0"/>
        <w:bCs w:val="0"/>
        <w:i w:val="0"/>
        <w:iCs w:val="0"/>
        <w:spacing w:val="-1"/>
        <w:w w:val="100"/>
        <w:sz w:val="22"/>
        <w:szCs w:val="22"/>
        <w:lang w:val="en-US" w:eastAsia="en-US" w:bidi="ar-SA"/>
      </w:rPr>
    </w:lvl>
    <w:lvl w:ilvl="1" w:tplc="D8CA552A">
      <w:numFmt w:val="bullet"/>
      <w:lvlText w:val="•"/>
      <w:lvlJc w:val="left"/>
      <w:pPr>
        <w:ind w:left="2866" w:hanging="360"/>
      </w:pPr>
      <w:rPr>
        <w:rFonts w:hint="default"/>
        <w:lang w:val="en-US" w:eastAsia="en-US" w:bidi="ar-SA"/>
      </w:rPr>
    </w:lvl>
    <w:lvl w:ilvl="2" w:tplc="A9883760">
      <w:numFmt w:val="bullet"/>
      <w:lvlText w:val="•"/>
      <w:lvlJc w:val="left"/>
      <w:pPr>
        <w:ind w:left="3772" w:hanging="360"/>
      </w:pPr>
      <w:rPr>
        <w:rFonts w:hint="default"/>
        <w:lang w:val="en-US" w:eastAsia="en-US" w:bidi="ar-SA"/>
      </w:rPr>
    </w:lvl>
    <w:lvl w:ilvl="3" w:tplc="B8202A46">
      <w:numFmt w:val="bullet"/>
      <w:lvlText w:val="•"/>
      <w:lvlJc w:val="left"/>
      <w:pPr>
        <w:ind w:left="4678" w:hanging="360"/>
      </w:pPr>
      <w:rPr>
        <w:rFonts w:hint="default"/>
        <w:lang w:val="en-US" w:eastAsia="en-US" w:bidi="ar-SA"/>
      </w:rPr>
    </w:lvl>
    <w:lvl w:ilvl="4" w:tplc="11F65A4A">
      <w:numFmt w:val="bullet"/>
      <w:lvlText w:val="•"/>
      <w:lvlJc w:val="left"/>
      <w:pPr>
        <w:ind w:left="5584" w:hanging="360"/>
      </w:pPr>
      <w:rPr>
        <w:rFonts w:hint="default"/>
        <w:lang w:val="en-US" w:eastAsia="en-US" w:bidi="ar-SA"/>
      </w:rPr>
    </w:lvl>
    <w:lvl w:ilvl="5" w:tplc="2FB453EE">
      <w:numFmt w:val="bullet"/>
      <w:lvlText w:val="•"/>
      <w:lvlJc w:val="left"/>
      <w:pPr>
        <w:ind w:left="6490" w:hanging="360"/>
      </w:pPr>
      <w:rPr>
        <w:rFonts w:hint="default"/>
        <w:lang w:val="en-US" w:eastAsia="en-US" w:bidi="ar-SA"/>
      </w:rPr>
    </w:lvl>
    <w:lvl w:ilvl="6" w:tplc="60D67902">
      <w:numFmt w:val="bullet"/>
      <w:lvlText w:val="•"/>
      <w:lvlJc w:val="left"/>
      <w:pPr>
        <w:ind w:left="7396" w:hanging="360"/>
      </w:pPr>
      <w:rPr>
        <w:rFonts w:hint="default"/>
        <w:lang w:val="en-US" w:eastAsia="en-US" w:bidi="ar-SA"/>
      </w:rPr>
    </w:lvl>
    <w:lvl w:ilvl="7" w:tplc="B8262D44">
      <w:numFmt w:val="bullet"/>
      <w:lvlText w:val="•"/>
      <w:lvlJc w:val="left"/>
      <w:pPr>
        <w:ind w:left="8302" w:hanging="360"/>
      </w:pPr>
      <w:rPr>
        <w:rFonts w:hint="default"/>
        <w:lang w:val="en-US" w:eastAsia="en-US" w:bidi="ar-SA"/>
      </w:rPr>
    </w:lvl>
    <w:lvl w:ilvl="8" w:tplc="FBE4E86E">
      <w:numFmt w:val="bullet"/>
      <w:lvlText w:val="•"/>
      <w:lvlJc w:val="left"/>
      <w:pPr>
        <w:ind w:left="9208" w:hanging="360"/>
      </w:pPr>
      <w:rPr>
        <w:rFonts w:hint="default"/>
        <w:lang w:val="en-US" w:eastAsia="en-US" w:bidi="ar-SA"/>
      </w:rPr>
    </w:lvl>
  </w:abstractNum>
  <w:abstractNum w:abstractNumId="19" w15:restartNumberingAfterBreak="0">
    <w:nsid w:val="40180D2F"/>
    <w:multiLevelType w:val="hybridMultilevel"/>
    <w:tmpl w:val="0344BB76"/>
    <w:lvl w:ilvl="0" w:tplc="04090015">
      <w:start w:val="1"/>
      <w:numFmt w:val="upperLetter"/>
      <w:lvlText w:val="%1."/>
      <w:lvlJc w:val="left"/>
      <w:pPr>
        <w:ind w:left="720" w:hanging="360"/>
      </w:pPr>
      <w:rPr>
        <w:rFonts w:hint="default"/>
      </w:rPr>
    </w:lvl>
    <w:lvl w:ilvl="1" w:tplc="4D5C2E62">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8C0E54"/>
    <w:multiLevelType w:val="hybridMultilevel"/>
    <w:tmpl w:val="C3760458"/>
    <w:lvl w:ilvl="0" w:tplc="1CCC4378">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5506F4"/>
    <w:multiLevelType w:val="hybridMultilevel"/>
    <w:tmpl w:val="89388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D1748D"/>
    <w:multiLevelType w:val="hybridMultilevel"/>
    <w:tmpl w:val="40266A50"/>
    <w:lvl w:ilvl="0" w:tplc="D6BED850">
      <w:numFmt w:val="bullet"/>
      <w:lvlText w:val=""/>
      <w:lvlJc w:val="left"/>
      <w:pPr>
        <w:ind w:left="1352" w:hanging="346"/>
      </w:pPr>
      <w:rPr>
        <w:rFonts w:ascii="Symbol" w:eastAsia="Symbol" w:hAnsi="Symbol" w:cs="Symbol" w:hint="default"/>
        <w:w w:val="100"/>
        <w:lang w:val="en-US" w:eastAsia="en-US" w:bidi="ar-SA"/>
      </w:rPr>
    </w:lvl>
    <w:lvl w:ilvl="1" w:tplc="F7C60EE0">
      <w:numFmt w:val="bullet"/>
      <w:lvlText w:val="•"/>
      <w:lvlJc w:val="left"/>
      <w:pPr>
        <w:ind w:left="2310" w:hanging="346"/>
      </w:pPr>
      <w:rPr>
        <w:rFonts w:hint="default"/>
        <w:lang w:val="en-US" w:eastAsia="en-US" w:bidi="ar-SA"/>
      </w:rPr>
    </w:lvl>
    <w:lvl w:ilvl="2" w:tplc="1292C4CE">
      <w:numFmt w:val="bullet"/>
      <w:lvlText w:val="•"/>
      <w:lvlJc w:val="left"/>
      <w:pPr>
        <w:ind w:left="3260" w:hanging="346"/>
      </w:pPr>
      <w:rPr>
        <w:rFonts w:hint="default"/>
        <w:lang w:val="en-US" w:eastAsia="en-US" w:bidi="ar-SA"/>
      </w:rPr>
    </w:lvl>
    <w:lvl w:ilvl="3" w:tplc="CB12EC0C">
      <w:numFmt w:val="bullet"/>
      <w:lvlText w:val="•"/>
      <w:lvlJc w:val="left"/>
      <w:pPr>
        <w:ind w:left="4210" w:hanging="346"/>
      </w:pPr>
      <w:rPr>
        <w:rFonts w:hint="default"/>
        <w:lang w:val="en-US" w:eastAsia="en-US" w:bidi="ar-SA"/>
      </w:rPr>
    </w:lvl>
    <w:lvl w:ilvl="4" w:tplc="3E92ECFE">
      <w:numFmt w:val="bullet"/>
      <w:lvlText w:val="•"/>
      <w:lvlJc w:val="left"/>
      <w:pPr>
        <w:ind w:left="5160" w:hanging="346"/>
      </w:pPr>
      <w:rPr>
        <w:rFonts w:hint="default"/>
        <w:lang w:val="en-US" w:eastAsia="en-US" w:bidi="ar-SA"/>
      </w:rPr>
    </w:lvl>
    <w:lvl w:ilvl="5" w:tplc="5E1839FA">
      <w:numFmt w:val="bullet"/>
      <w:lvlText w:val="•"/>
      <w:lvlJc w:val="left"/>
      <w:pPr>
        <w:ind w:left="6110" w:hanging="346"/>
      </w:pPr>
      <w:rPr>
        <w:rFonts w:hint="default"/>
        <w:lang w:val="en-US" w:eastAsia="en-US" w:bidi="ar-SA"/>
      </w:rPr>
    </w:lvl>
    <w:lvl w:ilvl="6" w:tplc="74E045B0">
      <w:numFmt w:val="bullet"/>
      <w:lvlText w:val="•"/>
      <w:lvlJc w:val="left"/>
      <w:pPr>
        <w:ind w:left="7060" w:hanging="346"/>
      </w:pPr>
      <w:rPr>
        <w:rFonts w:hint="default"/>
        <w:lang w:val="en-US" w:eastAsia="en-US" w:bidi="ar-SA"/>
      </w:rPr>
    </w:lvl>
    <w:lvl w:ilvl="7" w:tplc="C916D606">
      <w:numFmt w:val="bullet"/>
      <w:lvlText w:val="•"/>
      <w:lvlJc w:val="left"/>
      <w:pPr>
        <w:ind w:left="8010" w:hanging="346"/>
      </w:pPr>
      <w:rPr>
        <w:rFonts w:hint="default"/>
        <w:lang w:val="en-US" w:eastAsia="en-US" w:bidi="ar-SA"/>
      </w:rPr>
    </w:lvl>
    <w:lvl w:ilvl="8" w:tplc="66426054">
      <w:numFmt w:val="bullet"/>
      <w:lvlText w:val="•"/>
      <w:lvlJc w:val="left"/>
      <w:pPr>
        <w:ind w:left="8960" w:hanging="346"/>
      </w:pPr>
      <w:rPr>
        <w:rFonts w:hint="default"/>
        <w:lang w:val="en-US" w:eastAsia="en-US" w:bidi="ar-SA"/>
      </w:rPr>
    </w:lvl>
  </w:abstractNum>
  <w:abstractNum w:abstractNumId="23" w15:restartNumberingAfterBreak="0">
    <w:nsid w:val="47350C8B"/>
    <w:multiLevelType w:val="hybridMultilevel"/>
    <w:tmpl w:val="7AB4CE72"/>
    <w:lvl w:ilvl="0" w:tplc="CD165BFE">
      <w:start w:val="4"/>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8F073A0"/>
    <w:multiLevelType w:val="hybridMultilevel"/>
    <w:tmpl w:val="4C2EEAF4"/>
    <w:lvl w:ilvl="0" w:tplc="3D0AFE7A">
      <w:start w:val="3"/>
      <w:numFmt w:val="upperLetter"/>
      <w:lvlText w:val="%1."/>
      <w:lvlJc w:val="left"/>
      <w:pPr>
        <w:ind w:left="1277" w:hanging="360"/>
      </w:pPr>
      <w:rPr>
        <w:rFonts w:hint="default"/>
      </w:rPr>
    </w:lvl>
    <w:lvl w:ilvl="1" w:tplc="04090019">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25" w15:restartNumberingAfterBreak="0">
    <w:nsid w:val="49336614"/>
    <w:multiLevelType w:val="hybridMultilevel"/>
    <w:tmpl w:val="D9F4E25A"/>
    <w:lvl w:ilvl="0" w:tplc="CEA04E4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C85864"/>
    <w:multiLevelType w:val="hybridMultilevel"/>
    <w:tmpl w:val="6A887EC2"/>
    <w:lvl w:ilvl="0" w:tplc="4A8AE234">
      <w:start w:val="1"/>
      <w:numFmt w:val="decimal"/>
      <w:lvlText w:val="%1."/>
      <w:lvlJc w:val="left"/>
      <w:pPr>
        <w:ind w:left="1041" w:hanging="362"/>
      </w:pPr>
      <w:rPr>
        <w:rFonts w:ascii="Calibri" w:eastAsia="Calibri" w:hAnsi="Calibri" w:cs="Calibri" w:hint="default"/>
        <w:b/>
        <w:bCs/>
        <w:i w:val="0"/>
        <w:iCs w:val="0"/>
        <w:spacing w:val="0"/>
        <w:w w:val="100"/>
        <w:sz w:val="24"/>
        <w:szCs w:val="24"/>
        <w:lang w:val="en-US" w:eastAsia="en-US" w:bidi="ar-SA"/>
      </w:rPr>
    </w:lvl>
    <w:lvl w:ilvl="1" w:tplc="9550CAE8">
      <w:numFmt w:val="bullet"/>
      <w:lvlText w:val="•"/>
      <w:lvlJc w:val="left"/>
      <w:pPr>
        <w:ind w:left="1998" w:hanging="362"/>
      </w:pPr>
      <w:rPr>
        <w:rFonts w:hint="default"/>
        <w:lang w:val="en-US" w:eastAsia="en-US" w:bidi="ar-SA"/>
      </w:rPr>
    </w:lvl>
    <w:lvl w:ilvl="2" w:tplc="C8643CA6">
      <w:numFmt w:val="bullet"/>
      <w:lvlText w:val="•"/>
      <w:lvlJc w:val="left"/>
      <w:pPr>
        <w:ind w:left="2956" w:hanging="362"/>
      </w:pPr>
      <w:rPr>
        <w:rFonts w:hint="default"/>
        <w:lang w:val="en-US" w:eastAsia="en-US" w:bidi="ar-SA"/>
      </w:rPr>
    </w:lvl>
    <w:lvl w:ilvl="3" w:tplc="13BEBF8A">
      <w:numFmt w:val="bullet"/>
      <w:lvlText w:val="•"/>
      <w:lvlJc w:val="left"/>
      <w:pPr>
        <w:ind w:left="3914" w:hanging="362"/>
      </w:pPr>
      <w:rPr>
        <w:rFonts w:hint="default"/>
        <w:lang w:val="en-US" w:eastAsia="en-US" w:bidi="ar-SA"/>
      </w:rPr>
    </w:lvl>
    <w:lvl w:ilvl="4" w:tplc="8BF47124">
      <w:numFmt w:val="bullet"/>
      <w:lvlText w:val="•"/>
      <w:lvlJc w:val="left"/>
      <w:pPr>
        <w:ind w:left="4872" w:hanging="362"/>
      </w:pPr>
      <w:rPr>
        <w:rFonts w:hint="default"/>
        <w:lang w:val="en-US" w:eastAsia="en-US" w:bidi="ar-SA"/>
      </w:rPr>
    </w:lvl>
    <w:lvl w:ilvl="5" w:tplc="141861EE">
      <w:numFmt w:val="bullet"/>
      <w:lvlText w:val="•"/>
      <w:lvlJc w:val="left"/>
      <w:pPr>
        <w:ind w:left="5830" w:hanging="362"/>
      </w:pPr>
      <w:rPr>
        <w:rFonts w:hint="default"/>
        <w:lang w:val="en-US" w:eastAsia="en-US" w:bidi="ar-SA"/>
      </w:rPr>
    </w:lvl>
    <w:lvl w:ilvl="6" w:tplc="6CF447A8">
      <w:numFmt w:val="bullet"/>
      <w:lvlText w:val="•"/>
      <w:lvlJc w:val="left"/>
      <w:pPr>
        <w:ind w:left="6788" w:hanging="362"/>
      </w:pPr>
      <w:rPr>
        <w:rFonts w:hint="default"/>
        <w:lang w:val="en-US" w:eastAsia="en-US" w:bidi="ar-SA"/>
      </w:rPr>
    </w:lvl>
    <w:lvl w:ilvl="7" w:tplc="5DF03256">
      <w:numFmt w:val="bullet"/>
      <w:lvlText w:val="•"/>
      <w:lvlJc w:val="left"/>
      <w:pPr>
        <w:ind w:left="7746" w:hanging="362"/>
      </w:pPr>
      <w:rPr>
        <w:rFonts w:hint="default"/>
        <w:lang w:val="en-US" w:eastAsia="en-US" w:bidi="ar-SA"/>
      </w:rPr>
    </w:lvl>
    <w:lvl w:ilvl="8" w:tplc="7E8A0C86">
      <w:numFmt w:val="bullet"/>
      <w:lvlText w:val="•"/>
      <w:lvlJc w:val="left"/>
      <w:pPr>
        <w:ind w:left="8704" w:hanging="362"/>
      </w:pPr>
      <w:rPr>
        <w:rFonts w:hint="default"/>
        <w:lang w:val="en-US" w:eastAsia="en-US" w:bidi="ar-SA"/>
      </w:rPr>
    </w:lvl>
  </w:abstractNum>
  <w:abstractNum w:abstractNumId="27" w15:restartNumberingAfterBreak="0">
    <w:nsid w:val="54BA18F0"/>
    <w:multiLevelType w:val="hybridMultilevel"/>
    <w:tmpl w:val="D03ADFC0"/>
    <w:lvl w:ilvl="0" w:tplc="53181600">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590EE9C0">
      <w:numFmt w:val="bullet"/>
      <w:lvlText w:val="•"/>
      <w:lvlJc w:val="left"/>
      <w:pPr>
        <w:ind w:left="1800" w:hanging="360"/>
      </w:pPr>
      <w:rPr>
        <w:rFonts w:hint="default"/>
        <w:lang w:val="en-US" w:eastAsia="en-US" w:bidi="ar-SA"/>
      </w:rPr>
    </w:lvl>
    <w:lvl w:ilvl="2" w:tplc="FE105544">
      <w:numFmt w:val="bullet"/>
      <w:lvlText w:val="•"/>
      <w:lvlJc w:val="left"/>
      <w:pPr>
        <w:ind w:left="2780" w:hanging="360"/>
      </w:pPr>
      <w:rPr>
        <w:rFonts w:hint="default"/>
        <w:lang w:val="en-US" w:eastAsia="en-US" w:bidi="ar-SA"/>
      </w:rPr>
    </w:lvl>
    <w:lvl w:ilvl="3" w:tplc="97CC15BA">
      <w:numFmt w:val="bullet"/>
      <w:lvlText w:val="•"/>
      <w:lvlJc w:val="left"/>
      <w:pPr>
        <w:ind w:left="3760" w:hanging="360"/>
      </w:pPr>
      <w:rPr>
        <w:rFonts w:hint="default"/>
        <w:lang w:val="en-US" w:eastAsia="en-US" w:bidi="ar-SA"/>
      </w:rPr>
    </w:lvl>
    <w:lvl w:ilvl="4" w:tplc="08D05CE4">
      <w:numFmt w:val="bullet"/>
      <w:lvlText w:val="•"/>
      <w:lvlJc w:val="left"/>
      <w:pPr>
        <w:ind w:left="4740" w:hanging="360"/>
      </w:pPr>
      <w:rPr>
        <w:rFonts w:hint="default"/>
        <w:lang w:val="en-US" w:eastAsia="en-US" w:bidi="ar-SA"/>
      </w:rPr>
    </w:lvl>
    <w:lvl w:ilvl="5" w:tplc="31DAD7F4">
      <w:numFmt w:val="bullet"/>
      <w:lvlText w:val="•"/>
      <w:lvlJc w:val="left"/>
      <w:pPr>
        <w:ind w:left="5720" w:hanging="360"/>
      </w:pPr>
      <w:rPr>
        <w:rFonts w:hint="default"/>
        <w:lang w:val="en-US" w:eastAsia="en-US" w:bidi="ar-SA"/>
      </w:rPr>
    </w:lvl>
    <w:lvl w:ilvl="6" w:tplc="43080FF6">
      <w:numFmt w:val="bullet"/>
      <w:lvlText w:val="•"/>
      <w:lvlJc w:val="left"/>
      <w:pPr>
        <w:ind w:left="6700" w:hanging="360"/>
      </w:pPr>
      <w:rPr>
        <w:rFonts w:hint="default"/>
        <w:lang w:val="en-US" w:eastAsia="en-US" w:bidi="ar-SA"/>
      </w:rPr>
    </w:lvl>
    <w:lvl w:ilvl="7" w:tplc="BF9A32A6">
      <w:numFmt w:val="bullet"/>
      <w:lvlText w:val="•"/>
      <w:lvlJc w:val="left"/>
      <w:pPr>
        <w:ind w:left="7680" w:hanging="360"/>
      </w:pPr>
      <w:rPr>
        <w:rFonts w:hint="default"/>
        <w:lang w:val="en-US" w:eastAsia="en-US" w:bidi="ar-SA"/>
      </w:rPr>
    </w:lvl>
    <w:lvl w:ilvl="8" w:tplc="55C853BC">
      <w:numFmt w:val="bullet"/>
      <w:lvlText w:val="•"/>
      <w:lvlJc w:val="left"/>
      <w:pPr>
        <w:ind w:left="8660" w:hanging="360"/>
      </w:pPr>
      <w:rPr>
        <w:rFonts w:hint="default"/>
        <w:lang w:val="en-US" w:eastAsia="en-US" w:bidi="ar-SA"/>
      </w:rPr>
    </w:lvl>
  </w:abstractNum>
  <w:abstractNum w:abstractNumId="28" w15:restartNumberingAfterBreak="0">
    <w:nsid w:val="59D806B3"/>
    <w:multiLevelType w:val="hybridMultilevel"/>
    <w:tmpl w:val="5CE66808"/>
    <w:lvl w:ilvl="0" w:tplc="607A8D36">
      <w:numFmt w:val="bullet"/>
      <w:lvlText w:val=""/>
      <w:lvlJc w:val="left"/>
      <w:pPr>
        <w:ind w:left="1400" w:hanging="320"/>
      </w:pPr>
      <w:rPr>
        <w:rFonts w:ascii="Symbol" w:eastAsia="Symbol" w:hAnsi="Symbol" w:cs="Symbol" w:hint="default"/>
        <w:b w:val="0"/>
        <w:bCs w:val="0"/>
        <w:i w:val="0"/>
        <w:iCs w:val="0"/>
        <w:spacing w:val="0"/>
        <w:w w:val="100"/>
        <w:sz w:val="24"/>
        <w:szCs w:val="24"/>
        <w:lang w:val="en-US" w:eastAsia="en-US" w:bidi="ar-SA"/>
      </w:rPr>
    </w:lvl>
    <w:lvl w:ilvl="1" w:tplc="E980755C">
      <w:numFmt w:val="bullet"/>
      <w:lvlText w:val="•"/>
      <w:lvlJc w:val="left"/>
      <w:pPr>
        <w:ind w:left="2362" w:hanging="320"/>
      </w:pPr>
      <w:rPr>
        <w:rFonts w:hint="default"/>
        <w:lang w:val="en-US" w:eastAsia="en-US" w:bidi="ar-SA"/>
      </w:rPr>
    </w:lvl>
    <w:lvl w:ilvl="2" w:tplc="E6782C5A">
      <w:numFmt w:val="bullet"/>
      <w:lvlText w:val="•"/>
      <w:lvlJc w:val="left"/>
      <w:pPr>
        <w:ind w:left="3324" w:hanging="320"/>
      </w:pPr>
      <w:rPr>
        <w:rFonts w:hint="default"/>
        <w:lang w:val="en-US" w:eastAsia="en-US" w:bidi="ar-SA"/>
      </w:rPr>
    </w:lvl>
    <w:lvl w:ilvl="3" w:tplc="F4449386">
      <w:numFmt w:val="bullet"/>
      <w:lvlText w:val="•"/>
      <w:lvlJc w:val="left"/>
      <w:pPr>
        <w:ind w:left="4286" w:hanging="320"/>
      </w:pPr>
      <w:rPr>
        <w:rFonts w:hint="default"/>
        <w:lang w:val="en-US" w:eastAsia="en-US" w:bidi="ar-SA"/>
      </w:rPr>
    </w:lvl>
    <w:lvl w:ilvl="4" w:tplc="FD7C303A">
      <w:numFmt w:val="bullet"/>
      <w:lvlText w:val="•"/>
      <w:lvlJc w:val="left"/>
      <w:pPr>
        <w:ind w:left="5248" w:hanging="320"/>
      </w:pPr>
      <w:rPr>
        <w:rFonts w:hint="default"/>
        <w:lang w:val="en-US" w:eastAsia="en-US" w:bidi="ar-SA"/>
      </w:rPr>
    </w:lvl>
    <w:lvl w:ilvl="5" w:tplc="77EE54A0">
      <w:numFmt w:val="bullet"/>
      <w:lvlText w:val="•"/>
      <w:lvlJc w:val="left"/>
      <w:pPr>
        <w:ind w:left="6210" w:hanging="320"/>
      </w:pPr>
      <w:rPr>
        <w:rFonts w:hint="default"/>
        <w:lang w:val="en-US" w:eastAsia="en-US" w:bidi="ar-SA"/>
      </w:rPr>
    </w:lvl>
    <w:lvl w:ilvl="6" w:tplc="12A6C276">
      <w:numFmt w:val="bullet"/>
      <w:lvlText w:val="•"/>
      <w:lvlJc w:val="left"/>
      <w:pPr>
        <w:ind w:left="7172" w:hanging="320"/>
      </w:pPr>
      <w:rPr>
        <w:rFonts w:hint="default"/>
        <w:lang w:val="en-US" w:eastAsia="en-US" w:bidi="ar-SA"/>
      </w:rPr>
    </w:lvl>
    <w:lvl w:ilvl="7" w:tplc="BC5A607E">
      <w:numFmt w:val="bullet"/>
      <w:lvlText w:val="•"/>
      <w:lvlJc w:val="left"/>
      <w:pPr>
        <w:ind w:left="8134" w:hanging="320"/>
      </w:pPr>
      <w:rPr>
        <w:rFonts w:hint="default"/>
        <w:lang w:val="en-US" w:eastAsia="en-US" w:bidi="ar-SA"/>
      </w:rPr>
    </w:lvl>
    <w:lvl w:ilvl="8" w:tplc="4BBAB6DE">
      <w:numFmt w:val="bullet"/>
      <w:lvlText w:val="•"/>
      <w:lvlJc w:val="left"/>
      <w:pPr>
        <w:ind w:left="9096" w:hanging="320"/>
      </w:pPr>
      <w:rPr>
        <w:rFonts w:hint="default"/>
        <w:lang w:val="en-US" w:eastAsia="en-US" w:bidi="ar-SA"/>
      </w:rPr>
    </w:lvl>
  </w:abstractNum>
  <w:abstractNum w:abstractNumId="29" w15:restartNumberingAfterBreak="0">
    <w:nsid w:val="5BC97CAA"/>
    <w:multiLevelType w:val="hybridMultilevel"/>
    <w:tmpl w:val="CA0A7F20"/>
    <w:lvl w:ilvl="0" w:tplc="10CA5930">
      <w:start w:val="1"/>
      <w:numFmt w:val="decimal"/>
      <w:lvlText w:val="%1."/>
      <w:lvlJc w:val="left"/>
      <w:pPr>
        <w:ind w:left="460" w:hanging="360"/>
      </w:pPr>
      <w:rPr>
        <w:rFonts w:ascii="Calibri" w:eastAsia="Calibri" w:hAnsi="Calibri" w:cs="Calibri" w:hint="default"/>
        <w:b/>
        <w:bCs/>
        <w:i w:val="0"/>
        <w:iCs w:val="0"/>
        <w:spacing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41436"/>
    <w:multiLevelType w:val="hybridMultilevel"/>
    <w:tmpl w:val="1B420A70"/>
    <w:lvl w:ilvl="0" w:tplc="EA94B88E">
      <w:start w:val="1"/>
      <w:numFmt w:val="upperLetter"/>
      <w:lvlText w:val="%1."/>
      <w:lvlJc w:val="left"/>
      <w:pPr>
        <w:ind w:left="1288" w:hanging="363"/>
        <w:jc w:val="right"/>
      </w:pPr>
      <w:rPr>
        <w:rFonts w:hint="default"/>
        <w:spacing w:val="0"/>
        <w:w w:val="100"/>
        <w:lang w:val="en-US" w:eastAsia="en-US" w:bidi="ar-SA"/>
      </w:rPr>
    </w:lvl>
    <w:lvl w:ilvl="1" w:tplc="A0A2DF7E">
      <w:start w:val="1"/>
      <w:numFmt w:val="decimal"/>
      <w:lvlText w:val="%2."/>
      <w:lvlJc w:val="left"/>
      <w:pPr>
        <w:ind w:left="160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98E886D0">
      <w:numFmt w:val="bullet"/>
      <w:lvlText w:val="•"/>
      <w:lvlJc w:val="left"/>
      <w:pPr>
        <w:ind w:left="2646" w:hanging="500"/>
      </w:pPr>
      <w:rPr>
        <w:rFonts w:hint="default"/>
        <w:lang w:val="en-US" w:eastAsia="en-US" w:bidi="ar-SA"/>
      </w:rPr>
    </w:lvl>
    <w:lvl w:ilvl="3" w:tplc="45EE2FC2">
      <w:numFmt w:val="bullet"/>
      <w:lvlText w:val="•"/>
      <w:lvlJc w:val="left"/>
      <w:pPr>
        <w:ind w:left="3693" w:hanging="500"/>
      </w:pPr>
      <w:rPr>
        <w:rFonts w:hint="default"/>
        <w:lang w:val="en-US" w:eastAsia="en-US" w:bidi="ar-SA"/>
      </w:rPr>
    </w:lvl>
    <w:lvl w:ilvl="4" w:tplc="7486DA66">
      <w:numFmt w:val="bullet"/>
      <w:lvlText w:val="•"/>
      <w:lvlJc w:val="left"/>
      <w:pPr>
        <w:ind w:left="4740" w:hanging="500"/>
      </w:pPr>
      <w:rPr>
        <w:rFonts w:hint="default"/>
        <w:lang w:val="en-US" w:eastAsia="en-US" w:bidi="ar-SA"/>
      </w:rPr>
    </w:lvl>
    <w:lvl w:ilvl="5" w:tplc="34A29FD6">
      <w:numFmt w:val="bullet"/>
      <w:lvlText w:val="•"/>
      <w:lvlJc w:val="left"/>
      <w:pPr>
        <w:ind w:left="5786" w:hanging="500"/>
      </w:pPr>
      <w:rPr>
        <w:rFonts w:hint="default"/>
        <w:lang w:val="en-US" w:eastAsia="en-US" w:bidi="ar-SA"/>
      </w:rPr>
    </w:lvl>
    <w:lvl w:ilvl="6" w:tplc="48101FEC">
      <w:numFmt w:val="bullet"/>
      <w:lvlText w:val="•"/>
      <w:lvlJc w:val="left"/>
      <w:pPr>
        <w:ind w:left="6833" w:hanging="500"/>
      </w:pPr>
      <w:rPr>
        <w:rFonts w:hint="default"/>
        <w:lang w:val="en-US" w:eastAsia="en-US" w:bidi="ar-SA"/>
      </w:rPr>
    </w:lvl>
    <w:lvl w:ilvl="7" w:tplc="11D0B432">
      <w:numFmt w:val="bullet"/>
      <w:lvlText w:val="•"/>
      <w:lvlJc w:val="left"/>
      <w:pPr>
        <w:ind w:left="7880" w:hanging="500"/>
      </w:pPr>
      <w:rPr>
        <w:rFonts w:hint="default"/>
        <w:lang w:val="en-US" w:eastAsia="en-US" w:bidi="ar-SA"/>
      </w:rPr>
    </w:lvl>
    <w:lvl w:ilvl="8" w:tplc="6D0603E4">
      <w:numFmt w:val="bullet"/>
      <w:lvlText w:val="•"/>
      <w:lvlJc w:val="left"/>
      <w:pPr>
        <w:ind w:left="8926" w:hanging="500"/>
      </w:pPr>
      <w:rPr>
        <w:rFonts w:hint="default"/>
        <w:lang w:val="en-US" w:eastAsia="en-US" w:bidi="ar-SA"/>
      </w:rPr>
    </w:lvl>
  </w:abstractNum>
  <w:abstractNum w:abstractNumId="31" w15:restartNumberingAfterBreak="0">
    <w:nsid w:val="672539C6"/>
    <w:multiLevelType w:val="hybridMultilevel"/>
    <w:tmpl w:val="26888078"/>
    <w:lvl w:ilvl="0" w:tplc="0F8A5E4A">
      <w:numFmt w:val="bullet"/>
      <w:lvlText w:val=""/>
      <w:lvlJc w:val="left"/>
      <w:pPr>
        <w:ind w:left="1599" w:hanging="360"/>
      </w:pPr>
      <w:rPr>
        <w:rFonts w:ascii="Symbol" w:eastAsia="Symbol" w:hAnsi="Symbol" w:cs="Symbol" w:hint="default"/>
        <w:b w:val="0"/>
        <w:bCs w:val="0"/>
        <w:i w:val="0"/>
        <w:iCs w:val="0"/>
        <w:spacing w:val="0"/>
        <w:w w:val="100"/>
        <w:sz w:val="28"/>
        <w:szCs w:val="28"/>
        <w:lang w:val="en-US" w:eastAsia="en-US" w:bidi="ar-SA"/>
      </w:rPr>
    </w:lvl>
    <w:lvl w:ilvl="1" w:tplc="93769D2A">
      <w:numFmt w:val="bullet"/>
      <w:lvlText w:val="•"/>
      <w:lvlJc w:val="left"/>
      <w:pPr>
        <w:ind w:left="2542" w:hanging="360"/>
      </w:pPr>
      <w:rPr>
        <w:rFonts w:hint="default"/>
        <w:lang w:val="en-US" w:eastAsia="en-US" w:bidi="ar-SA"/>
      </w:rPr>
    </w:lvl>
    <w:lvl w:ilvl="2" w:tplc="E6504954">
      <w:numFmt w:val="bullet"/>
      <w:lvlText w:val="•"/>
      <w:lvlJc w:val="left"/>
      <w:pPr>
        <w:ind w:left="3484" w:hanging="360"/>
      </w:pPr>
      <w:rPr>
        <w:rFonts w:hint="default"/>
        <w:lang w:val="en-US" w:eastAsia="en-US" w:bidi="ar-SA"/>
      </w:rPr>
    </w:lvl>
    <w:lvl w:ilvl="3" w:tplc="8812B1BE">
      <w:numFmt w:val="bullet"/>
      <w:lvlText w:val="•"/>
      <w:lvlJc w:val="left"/>
      <w:pPr>
        <w:ind w:left="4426" w:hanging="360"/>
      </w:pPr>
      <w:rPr>
        <w:rFonts w:hint="default"/>
        <w:lang w:val="en-US" w:eastAsia="en-US" w:bidi="ar-SA"/>
      </w:rPr>
    </w:lvl>
    <w:lvl w:ilvl="4" w:tplc="4828A044">
      <w:numFmt w:val="bullet"/>
      <w:lvlText w:val="•"/>
      <w:lvlJc w:val="left"/>
      <w:pPr>
        <w:ind w:left="5368" w:hanging="360"/>
      </w:pPr>
      <w:rPr>
        <w:rFonts w:hint="default"/>
        <w:lang w:val="en-US" w:eastAsia="en-US" w:bidi="ar-SA"/>
      </w:rPr>
    </w:lvl>
    <w:lvl w:ilvl="5" w:tplc="E33C2EA0">
      <w:numFmt w:val="bullet"/>
      <w:lvlText w:val="•"/>
      <w:lvlJc w:val="left"/>
      <w:pPr>
        <w:ind w:left="6310" w:hanging="360"/>
      </w:pPr>
      <w:rPr>
        <w:rFonts w:hint="default"/>
        <w:lang w:val="en-US" w:eastAsia="en-US" w:bidi="ar-SA"/>
      </w:rPr>
    </w:lvl>
    <w:lvl w:ilvl="6" w:tplc="1804A33A">
      <w:numFmt w:val="bullet"/>
      <w:lvlText w:val="•"/>
      <w:lvlJc w:val="left"/>
      <w:pPr>
        <w:ind w:left="7252" w:hanging="360"/>
      </w:pPr>
      <w:rPr>
        <w:rFonts w:hint="default"/>
        <w:lang w:val="en-US" w:eastAsia="en-US" w:bidi="ar-SA"/>
      </w:rPr>
    </w:lvl>
    <w:lvl w:ilvl="7" w:tplc="7BEEC1AC">
      <w:numFmt w:val="bullet"/>
      <w:lvlText w:val="•"/>
      <w:lvlJc w:val="left"/>
      <w:pPr>
        <w:ind w:left="8194" w:hanging="360"/>
      </w:pPr>
      <w:rPr>
        <w:rFonts w:hint="default"/>
        <w:lang w:val="en-US" w:eastAsia="en-US" w:bidi="ar-SA"/>
      </w:rPr>
    </w:lvl>
    <w:lvl w:ilvl="8" w:tplc="91B4162A">
      <w:numFmt w:val="bullet"/>
      <w:lvlText w:val="•"/>
      <w:lvlJc w:val="left"/>
      <w:pPr>
        <w:ind w:left="9136" w:hanging="360"/>
      </w:pPr>
      <w:rPr>
        <w:rFonts w:hint="default"/>
        <w:lang w:val="en-US" w:eastAsia="en-US" w:bidi="ar-SA"/>
      </w:rPr>
    </w:lvl>
  </w:abstractNum>
  <w:abstractNum w:abstractNumId="32" w15:restartNumberingAfterBreak="0">
    <w:nsid w:val="6A185C03"/>
    <w:multiLevelType w:val="hybridMultilevel"/>
    <w:tmpl w:val="4800A01A"/>
    <w:lvl w:ilvl="0" w:tplc="90E05970">
      <w:numFmt w:val="bullet"/>
      <w:lvlText w:val=""/>
      <w:lvlJc w:val="left"/>
      <w:pPr>
        <w:ind w:left="1275" w:hanging="428"/>
      </w:pPr>
      <w:rPr>
        <w:rFonts w:ascii="Symbol" w:eastAsia="Symbol" w:hAnsi="Symbol" w:cs="Symbol" w:hint="default"/>
        <w:b w:val="0"/>
        <w:bCs w:val="0"/>
        <w:i w:val="0"/>
        <w:iCs w:val="0"/>
        <w:spacing w:val="0"/>
        <w:w w:val="100"/>
        <w:sz w:val="24"/>
        <w:szCs w:val="24"/>
        <w:lang w:val="en-US" w:eastAsia="en-US" w:bidi="ar-SA"/>
      </w:rPr>
    </w:lvl>
    <w:lvl w:ilvl="1" w:tplc="B824B85E">
      <w:numFmt w:val="bullet"/>
      <w:lvlText w:val="•"/>
      <w:lvlJc w:val="left"/>
      <w:pPr>
        <w:ind w:left="2254" w:hanging="428"/>
      </w:pPr>
      <w:rPr>
        <w:rFonts w:hint="default"/>
        <w:lang w:val="en-US" w:eastAsia="en-US" w:bidi="ar-SA"/>
      </w:rPr>
    </w:lvl>
    <w:lvl w:ilvl="2" w:tplc="6908B65C">
      <w:numFmt w:val="bullet"/>
      <w:lvlText w:val="•"/>
      <w:lvlJc w:val="left"/>
      <w:pPr>
        <w:ind w:left="3228" w:hanging="428"/>
      </w:pPr>
      <w:rPr>
        <w:rFonts w:hint="default"/>
        <w:lang w:val="en-US" w:eastAsia="en-US" w:bidi="ar-SA"/>
      </w:rPr>
    </w:lvl>
    <w:lvl w:ilvl="3" w:tplc="6D7C97CC">
      <w:numFmt w:val="bullet"/>
      <w:lvlText w:val="•"/>
      <w:lvlJc w:val="left"/>
      <w:pPr>
        <w:ind w:left="4202" w:hanging="428"/>
      </w:pPr>
      <w:rPr>
        <w:rFonts w:hint="default"/>
        <w:lang w:val="en-US" w:eastAsia="en-US" w:bidi="ar-SA"/>
      </w:rPr>
    </w:lvl>
    <w:lvl w:ilvl="4" w:tplc="D4380480">
      <w:numFmt w:val="bullet"/>
      <w:lvlText w:val="•"/>
      <w:lvlJc w:val="left"/>
      <w:pPr>
        <w:ind w:left="5176" w:hanging="428"/>
      </w:pPr>
      <w:rPr>
        <w:rFonts w:hint="default"/>
        <w:lang w:val="en-US" w:eastAsia="en-US" w:bidi="ar-SA"/>
      </w:rPr>
    </w:lvl>
    <w:lvl w:ilvl="5" w:tplc="0A585056">
      <w:numFmt w:val="bullet"/>
      <w:lvlText w:val="•"/>
      <w:lvlJc w:val="left"/>
      <w:pPr>
        <w:ind w:left="6150" w:hanging="428"/>
      </w:pPr>
      <w:rPr>
        <w:rFonts w:hint="default"/>
        <w:lang w:val="en-US" w:eastAsia="en-US" w:bidi="ar-SA"/>
      </w:rPr>
    </w:lvl>
    <w:lvl w:ilvl="6" w:tplc="68A27A70">
      <w:numFmt w:val="bullet"/>
      <w:lvlText w:val="•"/>
      <w:lvlJc w:val="left"/>
      <w:pPr>
        <w:ind w:left="7124" w:hanging="428"/>
      </w:pPr>
      <w:rPr>
        <w:rFonts w:hint="default"/>
        <w:lang w:val="en-US" w:eastAsia="en-US" w:bidi="ar-SA"/>
      </w:rPr>
    </w:lvl>
    <w:lvl w:ilvl="7" w:tplc="BB3675AA">
      <w:numFmt w:val="bullet"/>
      <w:lvlText w:val="•"/>
      <w:lvlJc w:val="left"/>
      <w:pPr>
        <w:ind w:left="8098" w:hanging="428"/>
      </w:pPr>
      <w:rPr>
        <w:rFonts w:hint="default"/>
        <w:lang w:val="en-US" w:eastAsia="en-US" w:bidi="ar-SA"/>
      </w:rPr>
    </w:lvl>
    <w:lvl w:ilvl="8" w:tplc="9B348E90">
      <w:numFmt w:val="bullet"/>
      <w:lvlText w:val="•"/>
      <w:lvlJc w:val="left"/>
      <w:pPr>
        <w:ind w:left="9072" w:hanging="428"/>
      </w:pPr>
      <w:rPr>
        <w:rFonts w:hint="default"/>
        <w:lang w:val="en-US" w:eastAsia="en-US" w:bidi="ar-SA"/>
      </w:rPr>
    </w:lvl>
  </w:abstractNum>
  <w:abstractNum w:abstractNumId="33" w15:restartNumberingAfterBreak="0">
    <w:nsid w:val="77A135E1"/>
    <w:multiLevelType w:val="hybridMultilevel"/>
    <w:tmpl w:val="699877C8"/>
    <w:lvl w:ilvl="0" w:tplc="92682EEC">
      <w:start w:val="1"/>
      <w:numFmt w:val="decimal"/>
      <w:lvlText w:val="%1."/>
      <w:lvlJc w:val="left"/>
      <w:pPr>
        <w:ind w:left="1184" w:hanging="356"/>
      </w:pPr>
      <w:rPr>
        <w:rFonts w:ascii="Calibri" w:eastAsia="Calibri" w:hAnsi="Calibri" w:cs="Calibri" w:hint="default"/>
        <w:b w:val="0"/>
        <w:bCs w:val="0"/>
        <w:i w:val="0"/>
        <w:iCs w:val="0"/>
        <w:spacing w:val="-2"/>
        <w:w w:val="96"/>
        <w:sz w:val="24"/>
        <w:szCs w:val="24"/>
        <w:lang w:val="en-US" w:eastAsia="en-US" w:bidi="ar-SA"/>
      </w:rPr>
    </w:lvl>
    <w:lvl w:ilvl="1" w:tplc="70ACCEC4">
      <w:numFmt w:val="bullet"/>
      <w:lvlText w:val="•"/>
      <w:lvlJc w:val="left"/>
      <w:pPr>
        <w:ind w:left="2124" w:hanging="356"/>
      </w:pPr>
      <w:rPr>
        <w:rFonts w:hint="default"/>
        <w:lang w:val="en-US" w:eastAsia="en-US" w:bidi="ar-SA"/>
      </w:rPr>
    </w:lvl>
    <w:lvl w:ilvl="2" w:tplc="B1F81A08">
      <w:numFmt w:val="bullet"/>
      <w:lvlText w:val="•"/>
      <w:lvlJc w:val="left"/>
      <w:pPr>
        <w:ind w:left="3068" w:hanging="356"/>
      </w:pPr>
      <w:rPr>
        <w:rFonts w:hint="default"/>
        <w:lang w:val="en-US" w:eastAsia="en-US" w:bidi="ar-SA"/>
      </w:rPr>
    </w:lvl>
    <w:lvl w:ilvl="3" w:tplc="F1028E92">
      <w:numFmt w:val="bullet"/>
      <w:lvlText w:val="•"/>
      <w:lvlJc w:val="left"/>
      <w:pPr>
        <w:ind w:left="4012" w:hanging="356"/>
      </w:pPr>
      <w:rPr>
        <w:rFonts w:hint="default"/>
        <w:lang w:val="en-US" w:eastAsia="en-US" w:bidi="ar-SA"/>
      </w:rPr>
    </w:lvl>
    <w:lvl w:ilvl="4" w:tplc="EF065D50">
      <w:numFmt w:val="bullet"/>
      <w:lvlText w:val="•"/>
      <w:lvlJc w:val="left"/>
      <w:pPr>
        <w:ind w:left="4956" w:hanging="356"/>
      </w:pPr>
      <w:rPr>
        <w:rFonts w:hint="default"/>
        <w:lang w:val="en-US" w:eastAsia="en-US" w:bidi="ar-SA"/>
      </w:rPr>
    </w:lvl>
    <w:lvl w:ilvl="5" w:tplc="3B00EAAA">
      <w:numFmt w:val="bullet"/>
      <w:lvlText w:val="•"/>
      <w:lvlJc w:val="left"/>
      <w:pPr>
        <w:ind w:left="5900" w:hanging="356"/>
      </w:pPr>
      <w:rPr>
        <w:rFonts w:hint="default"/>
        <w:lang w:val="en-US" w:eastAsia="en-US" w:bidi="ar-SA"/>
      </w:rPr>
    </w:lvl>
    <w:lvl w:ilvl="6" w:tplc="1AC8A998">
      <w:numFmt w:val="bullet"/>
      <w:lvlText w:val="•"/>
      <w:lvlJc w:val="left"/>
      <w:pPr>
        <w:ind w:left="6844" w:hanging="356"/>
      </w:pPr>
      <w:rPr>
        <w:rFonts w:hint="default"/>
        <w:lang w:val="en-US" w:eastAsia="en-US" w:bidi="ar-SA"/>
      </w:rPr>
    </w:lvl>
    <w:lvl w:ilvl="7" w:tplc="D902D1F8">
      <w:numFmt w:val="bullet"/>
      <w:lvlText w:val="•"/>
      <w:lvlJc w:val="left"/>
      <w:pPr>
        <w:ind w:left="7788" w:hanging="356"/>
      </w:pPr>
      <w:rPr>
        <w:rFonts w:hint="default"/>
        <w:lang w:val="en-US" w:eastAsia="en-US" w:bidi="ar-SA"/>
      </w:rPr>
    </w:lvl>
    <w:lvl w:ilvl="8" w:tplc="93B894E4">
      <w:numFmt w:val="bullet"/>
      <w:lvlText w:val="•"/>
      <w:lvlJc w:val="left"/>
      <w:pPr>
        <w:ind w:left="8732" w:hanging="356"/>
      </w:pPr>
      <w:rPr>
        <w:rFonts w:hint="default"/>
        <w:lang w:val="en-US" w:eastAsia="en-US" w:bidi="ar-SA"/>
      </w:rPr>
    </w:lvl>
  </w:abstractNum>
  <w:abstractNum w:abstractNumId="34" w15:restartNumberingAfterBreak="0">
    <w:nsid w:val="785C2EF7"/>
    <w:multiLevelType w:val="hybridMultilevel"/>
    <w:tmpl w:val="03B0F968"/>
    <w:lvl w:ilvl="0" w:tplc="A59A7DA0">
      <w:numFmt w:val="bullet"/>
      <w:lvlText w:val=""/>
      <w:lvlJc w:val="left"/>
      <w:pPr>
        <w:ind w:left="1249" w:hanging="320"/>
      </w:pPr>
      <w:rPr>
        <w:rFonts w:ascii="Symbol" w:eastAsia="Symbol" w:hAnsi="Symbol" w:cs="Symbol" w:hint="default"/>
        <w:b w:val="0"/>
        <w:bCs w:val="0"/>
        <w:i w:val="0"/>
        <w:iCs w:val="0"/>
        <w:spacing w:val="0"/>
        <w:w w:val="100"/>
        <w:sz w:val="24"/>
        <w:szCs w:val="24"/>
        <w:lang w:val="en-US" w:eastAsia="en-US" w:bidi="ar-SA"/>
      </w:rPr>
    </w:lvl>
    <w:lvl w:ilvl="1" w:tplc="E00E28F6">
      <w:numFmt w:val="bullet"/>
      <w:lvlText w:val="•"/>
      <w:lvlJc w:val="left"/>
      <w:pPr>
        <w:ind w:left="2218" w:hanging="320"/>
      </w:pPr>
      <w:rPr>
        <w:rFonts w:hint="default"/>
        <w:lang w:val="en-US" w:eastAsia="en-US" w:bidi="ar-SA"/>
      </w:rPr>
    </w:lvl>
    <w:lvl w:ilvl="2" w:tplc="F1C26232">
      <w:numFmt w:val="bullet"/>
      <w:lvlText w:val="•"/>
      <w:lvlJc w:val="left"/>
      <w:pPr>
        <w:ind w:left="3196" w:hanging="320"/>
      </w:pPr>
      <w:rPr>
        <w:rFonts w:hint="default"/>
        <w:lang w:val="en-US" w:eastAsia="en-US" w:bidi="ar-SA"/>
      </w:rPr>
    </w:lvl>
    <w:lvl w:ilvl="3" w:tplc="7ADCBD02">
      <w:numFmt w:val="bullet"/>
      <w:lvlText w:val="•"/>
      <w:lvlJc w:val="left"/>
      <w:pPr>
        <w:ind w:left="4174" w:hanging="320"/>
      </w:pPr>
      <w:rPr>
        <w:rFonts w:hint="default"/>
        <w:lang w:val="en-US" w:eastAsia="en-US" w:bidi="ar-SA"/>
      </w:rPr>
    </w:lvl>
    <w:lvl w:ilvl="4" w:tplc="661A8DD8">
      <w:numFmt w:val="bullet"/>
      <w:lvlText w:val="•"/>
      <w:lvlJc w:val="left"/>
      <w:pPr>
        <w:ind w:left="5152" w:hanging="320"/>
      </w:pPr>
      <w:rPr>
        <w:rFonts w:hint="default"/>
        <w:lang w:val="en-US" w:eastAsia="en-US" w:bidi="ar-SA"/>
      </w:rPr>
    </w:lvl>
    <w:lvl w:ilvl="5" w:tplc="398C1E0A">
      <w:numFmt w:val="bullet"/>
      <w:lvlText w:val="•"/>
      <w:lvlJc w:val="left"/>
      <w:pPr>
        <w:ind w:left="6130" w:hanging="320"/>
      </w:pPr>
      <w:rPr>
        <w:rFonts w:hint="default"/>
        <w:lang w:val="en-US" w:eastAsia="en-US" w:bidi="ar-SA"/>
      </w:rPr>
    </w:lvl>
    <w:lvl w:ilvl="6" w:tplc="B81EF8C6">
      <w:numFmt w:val="bullet"/>
      <w:lvlText w:val="•"/>
      <w:lvlJc w:val="left"/>
      <w:pPr>
        <w:ind w:left="7108" w:hanging="320"/>
      </w:pPr>
      <w:rPr>
        <w:rFonts w:hint="default"/>
        <w:lang w:val="en-US" w:eastAsia="en-US" w:bidi="ar-SA"/>
      </w:rPr>
    </w:lvl>
    <w:lvl w:ilvl="7" w:tplc="653C0906">
      <w:numFmt w:val="bullet"/>
      <w:lvlText w:val="•"/>
      <w:lvlJc w:val="left"/>
      <w:pPr>
        <w:ind w:left="8086" w:hanging="320"/>
      </w:pPr>
      <w:rPr>
        <w:rFonts w:hint="default"/>
        <w:lang w:val="en-US" w:eastAsia="en-US" w:bidi="ar-SA"/>
      </w:rPr>
    </w:lvl>
    <w:lvl w:ilvl="8" w:tplc="7010ADF2">
      <w:numFmt w:val="bullet"/>
      <w:lvlText w:val="•"/>
      <w:lvlJc w:val="left"/>
      <w:pPr>
        <w:ind w:left="9064" w:hanging="320"/>
      </w:pPr>
      <w:rPr>
        <w:rFonts w:hint="default"/>
        <w:lang w:val="en-US" w:eastAsia="en-US" w:bidi="ar-SA"/>
      </w:rPr>
    </w:lvl>
  </w:abstractNum>
  <w:abstractNum w:abstractNumId="35" w15:restartNumberingAfterBreak="0">
    <w:nsid w:val="7B693C18"/>
    <w:multiLevelType w:val="hybridMultilevel"/>
    <w:tmpl w:val="397A5232"/>
    <w:lvl w:ilvl="0" w:tplc="9FF638FE">
      <w:start w:val="1"/>
      <w:numFmt w:val="decimal"/>
      <w:lvlText w:val="%1."/>
      <w:lvlJc w:val="left"/>
      <w:pPr>
        <w:ind w:left="1163" w:hanging="346"/>
      </w:pPr>
      <w:rPr>
        <w:rFonts w:ascii="Times New Roman" w:eastAsia="Times New Roman" w:hAnsi="Times New Roman" w:cs="Times New Roman" w:hint="default"/>
        <w:b/>
        <w:bCs/>
        <w:i w:val="0"/>
        <w:iCs w:val="0"/>
        <w:color w:val="231F20"/>
        <w:spacing w:val="-1"/>
        <w:w w:val="100"/>
        <w:sz w:val="23"/>
        <w:szCs w:val="23"/>
        <w:lang w:val="en-US" w:eastAsia="en-US" w:bidi="ar-SA"/>
      </w:rPr>
    </w:lvl>
    <w:lvl w:ilvl="1" w:tplc="BF42DAC0">
      <w:start w:val="1"/>
      <w:numFmt w:val="lowerLetter"/>
      <w:lvlText w:val="%2)"/>
      <w:lvlJc w:val="left"/>
      <w:pPr>
        <w:ind w:left="1163" w:hanging="346"/>
      </w:pPr>
      <w:rPr>
        <w:rFonts w:ascii="Times New Roman" w:eastAsia="Times New Roman" w:hAnsi="Times New Roman" w:cs="Times New Roman" w:hint="default"/>
        <w:b w:val="0"/>
        <w:bCs w:val="0"/>
        <w:i w:val="0"/>
        <w:iCs w:val="0"/>
        <w:color w:val="231F20"/>
        <w:w w:val="100"/>
        <w:sz w:val="23"/>
        <w:szCs w:val="23"/>
        <w:lang w:val="en-US" w:eastAsia="en-US" w:bidi="ar-SA"/>
      </w:rPr>
    </w:lvl>
    <w:lvl w:ilvl="2" w:tplc="B7445204">
      <w:numFmt w:val="bullet"/>
      <w:lvlText w:val="•"/>
      <w:lvlJc w:val="left"/>
      <w:pPr>
        <w:ind w:left="3112" w:hanging="346"/>
      </w:pPr>
      <w:rPr>
        <w:rFonts w:hint="default"/>
        <w:lang w:val="en-US" w:eastAsia="en-US" w:bidi="ar-SA"/>
      </w:rPr>
    </w:lvl>
    <w:lvl w:ilvl="3" w:tplc="FDD68802">
      <w:numFmt w:val="bullet"/>
      <w:lvlText w:val="•"/>
      <w:lvlJc w:val="left"/>
      <w:pPr>
        <w:ind w:left="4088" w:hanging="346"/>
      </w:pPr>
      <w:rPr>
        <w:rFonts w:hint="default"/>
        <w:lang w:val="en-US" w:eastAsia="en-US" w:bidi="ar-SA"/>
      </w:rPr>
    </w:lvl>
    <w:lvl w:ilvl="4" w:tplc="1CC885B0">
      <w:numFmt w:val="bullet"/>
      <w:lvlText w:val="•"/>
      <w:lvlJc w:val="left"/>
      <w:pPr>
        <w:ind w:left="5064" w:hanging="346"/>
      </w:pPr>
      <w:rPr>
        <w:rFonts w:hint="default"/>
        <w:lang w:val="en-US" w:eastAsia="en-US" w:bidi="ar-SA"/>
      </w:rPr>
    </w:lvl>
    <w:lvl w:ilvl="5" w:tplc="3DF65E16">
      <w:numFmt w:val="bullet"/>
      <w:lvlText w:val="•"/>
      <w:lvlJc w:val="left"/>
      <w:pPr>
        <w:ind w:left="6040" w:hanging="346"/>
      </w:pPr>
      <w:rPr>
        <w:rFonts w:hint="default"/>
        <w:lang w:val="en-US" w:eastAsia="en-US" w:bidi="ar-SA"/>
      </w:rPr>
    </w:lvl>
    <w:lvl w:ilvl="6" w:tplc="DC7638AE">
      <w:numFmt w:val="bullet"/>
      <w:lvlText w:val="•"/>
      <w:lvlJc w:val="left"/>
      <w:pPr>
        <w:ind w:left="7016" w:hanging="346"/>
      </w:pPr>
      <w:rPr>
        <w:rFonts w:hint="default"/>
        <w:lang w:val="en-US" w:eastAsia="en-US" w:bidi="ar-SA"/>
      </w:rPr>
    </w:lvl>
    <w:lvl w:ilvl="7" w:tplc="E8E64574">
      <w:numFmt w:val="bullet"/>
      <w:lvlText w:val="•"/>
      <w:lvlJc w:val="left"/>
      <w:pPr>
        <w:ind w:left="7992" w:hanging="346"/>
      </w:pPr>
      <w:rPr>
        <w:rFonts w:hint="default"/>
        <w:lang w:val="en-US" w:eastAsia="en-US" w:bidi="ar-SA"/>
      </w:rPr>
    </w:lvl>
    <w:lvl w:ilvl="8" w:tplc="F7B0D032">
      <w:numFmt w:val="bullet"/>
      <w:lvlText w:val="•"/>
      <w:lvlJc w:val="left"/>
      <w:pPr>
        <w:ind w:left="8968" w:hanging="346"/>
      </w:pPr>
      <w:rPr>
        <w:rFonts w:hint="default"/>
        <w:lang w:val="en-US" w:eastAsia="en-US" w:bidi="ar-SA"/>
      </w:rPr>
    </w:lvl>
  </w:abstractNum>
  <w:abstractNum w:abstractNumId="36" w15:restartNumberingAfterBreak="0">
    <w:nsid w:val="7BB80A57"/>
    <w:multiLevelType w:val="hybridMultilevel"/>
    <w:tmpl w:val="C778F58A"/>
    <w:lvl w:ilvl="0" w:tplc="5ED8F872">
      <w:start w:val="1"/>
      <w:numFmt w:val="upperLetter"/>
      <w:lvlText w:val="%1."/>
      <w:lvlJc w:val="left"/>
      <w:pPr>
        <w:ind w:left="1599" w:hanging="353"/>
      </w:pPr>
      <w:rPr>
        <w:rFonts w:ascii="Calibri" w:eastAsia="Calibri" w:hAnsi="Calibri" w:cs="Calibri" w:hint="default"/>
        <w:b/>
        <w:bCs/>
        <w:i w:val="0"/>
        <w:iCs w:val="0"/>
        <w:spacing w:val="-3"/>
        <w:w w:val="100"/>
        <w:sz w:val="24"/>
        <w:szCs w:val="24"/>
        <w:lang w:val="en-US" w:eastAsia="en-US" w:bidi="ar-SA"/>
      </w:rPr>
    </w:lvl>
    <w:lvl w:ilvl="1" w:tplc="BA0E3072">
      <w:numFmt w:val="bullet"/>
      <w:lvlText w:val="•"/>
      <w:lvlJc w:val="left"/>
      <w:pPr>
        <w:ind w:left="2542" w:hanging="353"/>
      </w:pPr>
      <w:rPr>
        <w:rFonts w:hint="default"/>
        <w:lang w:val="en-US" w:eastAsia="en-US" w:bidi="ar-SA"/>
      </w:rPr>
    </w:lvl>
    <w:lvl w:ilvl="2" w:tplc="FD14B14E">
      <w:numFmt w:val="bullet"/>
      <w:lvlText w:val="•"/>
      <w:lvlJc w:val="left"/>
      <w:pPr>
        <w:ind w:left="3484" w:hanging="353"/>
      </w:pPr>
      <w:rPr>
        <w:rFonts w:hint="default"/>
        <w:lang w:val="en-US" w:eastAsia="en-US" w:bidi="ar-SA"/>
      </w:rPr>
    </w:lvl>
    <w:lvl w:ilvl="3" w:tplc="9D462CB8">
      <w:numFmt w:val="bullet"/>
      <w:lvlText w:val="•"/>
      <w:lvlJc w:val="left"/>
      <w:pPr>
        <w:ind w:left="4426" w:hanging="353"/>
      </w:pPr>
      <w:rPr>
        <w:rFonts w:hint="default"/>
        <w:lang w:val="en-US" w:eastAsia="en-US" w:bidi="ar-SA"/>
      </w:rPr>
    </w:lvl>
    <w:lvl w:ilvl="4" w:tplc="DA769A3A">
      <w:numFmt w:val="bullet"/>
      <w:lvlText w:val="•"/>
      <w:lvlJc w:val="left"/>
      <w:pPr>
        <w:ind w:left="5368" w:hanging="353"/>
      </w:pPr>
      <w:rPr>
        <w:rFonts w:hint="default"/>
        <w:lang w:val="en-US" w:eastAsia="en-US" w:bidi="ar-SA"/>
      </w:rPr>
    </w:lvl>
    <w:lvl w:ilvl="5" w:tplc="3A868AE4">
      <w:numFmt w:val="bullet"/>
      <w:lvlText w:val="•"/>
      <w:lvlJc w:val="left"/>
      <w:pPr>
        <w:ind w:left="6310" w:hanging="353"/>
      </w:pPr>
      <w:rPr>
        <w:rFonts w:hint="default"/>
        <w:lang w:val="en-US" w:eastAsia="en-US" w:bidi="ar-SA"/>
      </w:rPr>
    </w:lvl>
    <w:lvl w:ilvl="6" w:tplc="F2008CA4">
      <w:numFmt w:val="bullet"/>
      <w:lvlText w:val="•"/>
      <w:lvlJc w:val="left"/>
      <w:pPr>
        <w:ind w:left="7252" w:hanging="353"/>
      </w:pPr>
      <w:rPr>
        <w:rFonts w:hint="default"/>
        <w:lang w:val="en-US" w:eastAsia="en-US" w:bidi="ar-SA"/>
      </w:rPr>
    </w:lvl>
    <w:lvl w:ilvl="7" w:tplc="EE3AD822">
      <w:numFmt w:val="bullet"/>
      <w:lvlText w:val="•"/>
      <w:lvlJc w:val="left"/>
      <w:pPr>
        <w:ind w:left="8194" w:hanging="353"/>
      </w:pPr>
      <w:rPr>
        <w:rFonts w:hint="default"/>
        <w:lang w:val="en-US" w:eastAsia="en-US" w:bidi="ar-SA"/>
      </w:rPr>
    </w:lvl>
    <w:lvl w:ilvl="8" w:tplc="26ACFB30">
      <w:numFmt w:val="bullet"/>
      <w:lvlText w:val="•"/>
      <w:lvlJc w:val="left"/>
      <w:pPr>
        <w:ind w:left="9136" w:hanging="353"/>
      </w:pPr>
      <w:rPr>
        <w:rFonts w:hint="default"/>
        <w:lang w:val="en-US" w:eastAsia="en-US" w:bidi="ar-SA"/>
      </w:rPr>
    </w:lvl>
  </w:abstractNum>
  <w:abstractNum w:abstractNumId="37" w15:restartNumberingAfterBreak="0">
    <w:nsid w:val="7FC46767"/>
    <w:multiLevelType w:val="hybridMultilevel"/>
    <w:tmpl w:val="3D6A7DC0"/>
    <w:lvl w:ilvl="0" w:tplc="95D4596C">
      <w:start w:val="1"/>
      <w:numFmt w:val="decimal"/>
      <w:lvlText w:val="%1."/>
      <w:lvlJc w:val="left"/>
      <w:pPr>
        <w:ind w:left="460" w:hanging="360"/>
      </w:pPr>
      <w:rPr>
        <w:rFonts w:ascii="Calibri" w:eastAsia="Calibri" w:hAnsi="Calibri" w:cs="Calibri" w:hint="default"/>
        <w:b/>
        <w:bCs/>
        <w:i w:val="0"/>
        <w:iCs w:val="0"/>
        <w:spacing w:val="0"/>
        <w:w w:val="100"/>
        <w:sz w:val="22"/>
        <w:szCs w:val="22"/>
        <w:lang w:val="en-US" w:eastAsia="en-US" w:bidi="ar-SA"/>
      </w:rPr>
    </w:lvl>
    <w:lvl w:ilvl="1" w:tplc="A492110C">
      <w:start w:val="1"/>
      <w:numFmt w:val="lowerLetter"/>
      <w:lvlText w:val="%2."/>
      <w:lvlJc w:val="left"/>
      <w:pPr>
        <w:ind w:left="1000" w:hanging="360"/>
      </w:pPr>
      <w:rPr>
        <w:rFonts w:asciiTheme="minorHAnsi" w:hAnsiTheme="minorHAnsi" w:cstheme="minorHAnsi" w:hint="default"/>
        <w:spacing w:val="0"/>
        <w:w w:val="100"/>
        <w:lang w:val="en-US" w:eastAsia="en-US" w:bidi="ar-SA"/>
      </w:rPr>
    </w:lvl>
    <w:lvl w:ilvl="2" w:tplc="690A0844">
      <w:numFmt w:val="bullet"/>
      <w:lvlText w:val="•"/>
      <w:lvlJc w:val="left"/>
      <w:pPr>
        <w:ind w:left="1953" w:hanging="360"/>
      </w:pPr>
      <w:rPr>
        <w:rFonts w:hint="default"/>
        <w:lang w:val="en-US" w:eastAsia="en-US" w:bidi="ar-SA"/>
      </w:rPr>
    </w:lvl>
    <w:lvl w:ilvl="3" w:tplc="97F04136">
      <w:numFmt w:val="bullet"/>
      <w:lvlText w:val="•"/>
      <w:lvlJc w:val="left"/>
      <w:pPr>
        <w:ind w:left="2906" w:hanging="360"/>
      </w:pPr>
      <w:rPr>
        <w:rFonts w:hint="default"/>
        <w:lang w:val="en-US" w:eastAsia="en-US" w:bidi="ar-SA"/>
      </w:rPr>
    </w:lvl>
    <w:lvl w:ilvl="4" w:tplc="00FC0404">
      <w:numFmt w:val="bullet"/>
      <w:lvlText w:val="•"/>
      <w:lvlJc w:val="left"/>
      <w:pPr>
        <w:ind w:left="3860" w:hanging="360"/>
      </w:pPr>
      <w:rPr>
        <w:rFonts w:hint="default"/>
        <w:lang w:val="en-US" w:eastAsia="en-US" w:bidi="ar-SA"/>
      </w:rPr>
    </w:lvl>
    <w:lvl w:ilvl="5" w:tplc="46DA7706">
      <w:numFmt w:val="bullet"/>
      <w:lvlText w:val="•"/>
      <w:lvlJc w:val="left"/>
      <w:pPr>
        <w:ind w:left="4813" w:hanging="360"/>
      </w:pPr>
      <w:rPr>
        <w:rFonts w:hint="default"/>
        <w:lang w:val="en-US" w:eastAsia="en-US" w:bidi="ar-SA"/>
      </w:rPr>
    </w:lvl>
    <w:lvl w:ilvl="6" w:tplc="9BDE01DC">
      <w:numFmt w:val="bullet"/>
      <w:lvlText w:val="•"/>
      <w:lvlJc w:val="left"/>
      <w:pPr>
        <w:ind w:left="5766" w:hanging="360"/>
      </w:pPr>
      <w:rPr>
        <w:rFonts w:hint="default"/>
        <w:lang w:val="en-US" w:eastAsia="en-US" w:bidi="ar-SA"/>
      </w:rPr>
    </w:lvl>
    <w:lvl w:ilvl="7" w:tplc="B34E25B2">
      <w:numFmt w:val="bullet"/>
      <w:lvlText w:val="•"/>
      <w:lvlJc w:val="left"/>
      <w:pPr>
        <w:ind w:left="6720" w:hanging="360"/>
      </w:pPr>
      <w:rPr>
        <w:rFonts w:hint="default"/>
        <w:lang w:val="en-US" w:eastAsia="en-US" w:bidi="ar-SA"/>
      </w:rPr>
    </w:lvl>
    <w:lvl w:ilvl="8" w:tplc="6FCC68AC">
      <w:numFmt w:val="bullet"/>
      <w:lvlText w:val="•"/>
      <w:lvlJc w:val="left"/>
      <w:pPr>
        <w:ind w:left="7673" w:hanging="360"/>
      </w:pPr>
      <w:rPr>
        <w:rFonts w:hint="default"/>
        <w:lang w:val="en-US" w:eastAsia="en-US" w:bidi="ar-SA"/>
      </w:rPr>
    </w:lvl>
  </w:abstractNum>
  <w:num w:numId="1" w16cid:durableId="1896886752">
    <w:abstractNumId w:val="3"/>
  </w:num>
  <w:num w:numId="2" w16cid:durableId="214662718">
    <w:abstractNumId w:val="1"/>
  </w:num>
  <w:num w:numId="3" w16cid:durableId="435634784">
    <w:abstractNumId w:val="12"/>
  </w:num>
  <w:num w:numId="4" w16cid:durableId="452290525">
    <w:abstractNumId w:val="8"/>
  </w:num>
  <w:num w:numId="5" w16cid:durableId="587546171">
    <w:abstractNumId w:val="34"/>
  </w:num>
  <w:num w:numId="6" w16cid:durableId="480200936">
    <w:abstractNumId w:val="31"/>
  </w:num>
  <w:num w:numId="7" w16cid:durableId="1600791532">
    <w:abstractNumId w:val="32"/>
  </w:num>
  <w:num w:numId="8" w16cid:durableId="1755122424">
    <w:abstractNumId w:val="5"/>
  </w:num>
  <w:num w:numId="9" w16cid:durableId="1685090011">
    <w:abstractNumId w:val="28"/>
  </w:num>
  <w:num w:numId="10" w16cid:durableId="2121024035">
    <w:abstractNumId w:val="30"/>
  </w:num>
  <w:num w:numId="11" w16cid:durableId="580719901">
    <w:abstractNumId w:val="13"/>
  </w:num>
  <w:num w:numId="12" w16cid:durableId="1580990523">
    <w:abstractNumId w:val="36"/>
  </w:num>
  <w:num w:numId="13" w16cid:durableId="411662177">
    <w:abstractNumId w:val="18"/>
  </w:num>
  <w:num w:numId="14" w16cid:durableId="596911148">
    <w:abstractNumId w:val="26"/>
  </w:num>
  <w:num w:numId="15" w16cid:durableId="1066341850">
    <w:abstractNumId w:val="10"/>
  </w:num>
  <w:num w:numId="16" w16cid:durableId="1829978883">
    <w:abstractNumId w:val="27"/>
  </w:num>
  <w:num w:numId="17" w16cid:durableId="796410538">
    <w:abstractNumId w:val="33"/>
  </w:num>
  <w:num w:numId="18" w16cid:durableId="1900629035">
    <w:abstractNumId w:val="19"/>
  </w:num>
  <w:num w:numId="19" w16cid:durableId="1905220458">
    <w:abstractNumId w:val="21"/>
  </w:num>
  <w:num w:numId="20" w16cid:durableId="1545629941">
    <w:abstractNumId w:val="15"/>
  </w:num>
  <w:num w:numId="21" w16cid:durableId="425615603">
    <w:abstractNumId w:val="6"/>
  </w:num>
  <w:num w:numId="22" w16cid:durableId="523595167">
    <w:abstractNumId w:val="22"/>
  </w:num>
  <w:num w:numId="23" w16cid:durableId="35085826">
    <w:abstractNumId w:val="2"/>
  </w:num>
  <w:num w:numId="24" w16cid:durableId="1991523175">
    <w:abstractNumId w:val="0"/>
  </w:num>
  <w:num w:numId="25" w16cid:durableId="989749865">
    <w:abstractNumId w:val="9"/>
  </w:num>
  <w:num w:numId="26" w16cid:durableId="2103721241">
    <w:abstractNumId w:val="14"/>
  </w:num>
  <w:num w:numId="27" w16cid:durableId="2100254056">
    <w:abstractNumId w:val="35"/>
  </w:num>
  <w:num w:numId="28" w16cid:durableId="1399743822">
    <w:abstractNumId w:val="7"/>
  </w:num>
  <w:num w:numId="29" w16cid:durableId="617877874">
    <w:abstractNumId w:val="4"/>
  </w:num>
  <w:num w:numId="30" w16cid:durableId="112753027">
    <w:abstractNumId w:val="29"/>
  </w:num>
  <w:num w:numId="31" w16cid:durableId="729158054">
    <w:abstractNumId w:val="37"/>
  </w:num>
  <w:num w:numId="32" w16cid:durableId="1552230332">
    <w:abstractNumId w:val="17"/>
  </w:num>
  <w:num w:numId="33" w16cid:durableId="828179229">
    <w:abstractNumId w:val="24"/>
  </w:num>
  <w:num w:numId="34" w16cid:durableId="654139447">
    <w:abstractNumId w:val="23"/>
  </w:num>
  <w:num w:numId="35" w16cid:durableId="1452360349">
    <w:abstractNumId w:val="16"/>
  </w:num>
  <w:num w:numId="36" w16cid:durableId="1283413633">
    <w:abstractNumId w:val="25"/>
  </w:num>
  <w:num w:numId="37" w16cid:durableId="1219631790">
    <w:abstractNumId w:val="11"/>
  </w:num>
  <w:num w:numId="38" w16cid:durableId="9981216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3F"/>
    <w:rsid w:val="00002CAD"/>
    <w:rsid w:val="00014016"/>
    <w:rsid w:val="0001546A"/>
    <w:rsid w:val="000232B3"/>
    <w:rsid w:val="00041510"/>
    <w:rsid w:val="00044D1B"/>
    <w:rsid w:val="00065731"/>
    <w:rsid w:val="000876FD"/>
    <w:rsid w:val="000B4789"/>
    <w:rsid w:val="000D1225"/>
    <w:rsid w:val="000D2027"/>
    <w:rsid w:val="000D773F"/>
    <w:rsid w:val="000F1617"/>
    <w:rsid w:val="00100149"/>
    <w:rsid w:val="00110B99"/>
    <w:rsid w:val="001158F0"/>
    <w:rsid w:val="00116689"/>
    <w:rsid w:val="00127ECE"/>
    <w:rsid w:val="00153394"/>
    <w:rsid w:val="0016070E"/>
    <w:rsid w:val="00163581"/>
    <w:rsid w:val="001679C2"/>
    <w:rsid w:val="0018522F"/>
    <w:rsid w:val="001A5CC5"/>
    <w:rsid w:val="001A6989"/>
    <w:rsid w:val="001B10F0"/>
    <w:rsid w:val="001B1280"/>
    <w:rsid w:val="001C2207"/>
    <w:rsid w:val="00211285"/>
    <w:rsid w:val="00236CB2"/>
    <w:rsid w:val="00245424"/>
    <w:rsid w:val="00294687"/>
    <w:rsid w:val="002956C6"/>
    <w:rsid w:val="002978FA"/>
    <w:rsid w:val="002A42C3"/>
    <w:rsid w:val="002D27FF"/>
    <w:rsid w:val="002D5097"/>
    <w:rsid w:val="002F0EC6"/>
    <w:rsid w:val="002F4444"/>
    <w:rsid w:val="002F44A7"/>
    <w:rsid w:val="00300E33"/>
    <w:rsid w:val="00312CA8"/>
    <w:rsid w:val="00316D68"/>
    <w:rsid w:val="00322475"/>
    <w:rsid w:val="00335CD4"/>
    <w:rsid w:val="00383A54"/>
    <w:rsid w:val="003906CD"/>
    <w:rsid w:val="003A39DD"/>
    <w:rsid w:val="003D0F1F"/>
    <w:rsid w:val="003D2B8A"/>
    <w:rsid w:val="003D75EF"/>
    <w:rsid w:val="003E4954"/>
    <w:rsid w:val="003F60A4"/>
    <w:rsid w:val="004347AE"/>
    <w:rsid w:val="0044547A"/>
    <w:rsid w:val="00456884"/>
    <w:rsid w:val="004630F6"/>
    <w:rsid w:val="00474317"/>
    <w:rsid w:val="00480F5A"/>
    <w:rsid w:val="00481C15"/>
    <w:rsid w:val="004924B0"/>
    <w:rsid w:val="004950A1"/>
    <w:rsid w:val="004A2DAE"/>
    <w:rsid w:val="004C0E89"/>
    <w:rsid w:val="004C49A2"/>
    <w:rsid w:val="004C58ED"/>
    <w:rsid w:val="004D52E7"/>
    <w:rsid w:val="004E38F3"/>
    <w:rsid w:val="004E67C6"/>
    <w:rsid w:val="004E6C3B"/>
    <w:rsid w:val="004F1577"/>
    <w:rsid w:val="00500A03"/>
    <w:rsid w:val="00500D94"/>
    <w:rsid w:val="00507595"/>
    <w:rsid w:val="00536FF5"/>
    <w:rsid w:val="00543B60"/>
    <w:rsid w:val="00564460"/>
    <w:rsid w:val="005659F6"/>
    <w:rsid w:val="0057768F"/>
    <w:rsid w:val="00584DEB"/>
    <w:rsid w:val="005A02B7"/>
    <w:rsid w:val="005B21A5"/>
    <w:rsid w:val="006428BF"/>
    <w:rsid w:val="006436E8"/>
    <w:rsid w:val="006664AA"/>
    <w:rsid w:val="00666DAC"/>
    <w:rsid w:val="00684022"/>
    <w:rsid w:val="0068759C"/>
    <w:rsid w:val="006A4325"/>
    <w:rsid w:val="006A6B1A"/>
    <w:rsid w:val="006B0BA7"/>
    <w:rsid w:val="006C202E"/>
    <w:rsid w:val="006D1A2E"/>
    <w:rsid w:val="006D5D02"/>
    <w:rsid w:val="006E3EBE"/>
    <w:rsid w:val="006F1B89"/>
    <w:rsid w:val="006F673D"/>
    <w:rsid w:val="007102C5"/>
    <w:rsid w:val="00716D3C"/>
    <w:rsid w:val="0076136A"/>
    <w:rsid w:val="007A57B9"/>
    <w:rsid w:val="007B6F99"/>
    <w:rsid w:val="007D44A3"/>
    <w:rsid w:val="007F780E"/>
    <w:rsid w:val="00804922"/>
    <w:rsid w:val="00813FC6"/>
    <w:rsid w:val="00820759"/>
    <w:rsid w:val="0083279B"/>
    <w:rsid w:val="00834389"/>
    <w:rsid w:val="008358AA"/>
    <w:rsid w:val="00844529"/>
    <w:rsid w:val="00845F36"/>
    <w:rsid w:val="008B1FF4"/>
    <w:rsid w:val="008F1A30"/>
    <w:rsid w:val="00900250"/>
    <w:rsid w:val="0090433C"/>
    <w:rsid w:val="00906730"/>
    <w:rsid w:val="00945932"/>
    <w:rsid w:val="0095302E"/>
    <w:rsid w:val="00957FE9"/>
    <w:rsid w:val="00970ADA"/>
    <w:rsid w:val="009947C3"/>
    <w:rsid w:val="009E30EE"/>
    <w:rsid w:val="00A06BC5"/>
    <w:rsid w:val="00A10ED9"/>
    <w:rsid w:val="00A22F71"/>
    <w:rsid w:val="00A31E2B"/>
    <w:rsid w:val="00A36545"/>
    <w:rsid w:val="00AA2BCA"/>
    <w:rsid w:val="00AA6ADA"/>
    <w:rsid w:val="00AB13CF"/>
    <w:rsid w:val="00AC0566"/>
    <w:rsid w:val="00AD21F6"/>
    <w:rsid w:val="00AE42CB"/>
    <w:rsid w:val="00AF17BD"/>
    <w:rsid w:val="00B03A5F"/>
    <w:rsid w:val="00B10A47"/>
    <w:rsid w:val="00B171C1"/>
    <w:rsid w:val="00B301BC"/>
    <w:rsid w:val="00B32F0A"/>
    <w:rsid w:val="00B51035"/>
    <w:rsid w:val="00B559F7"/>
    <w:rsid w:val="00B60491"/>
    <w:rsid w:val="00B615EF"/>
    <w:rsid w:val="00B65464"/>
    <w:rsid w:val="00B7261C"/>
    <w:rsid w:val="00B75AD8"/>
    <w:rsid w:val="00BB3744"/>
    <w:rsid w:val="00BC1B58"/>
    <w:rsid w:val="00BD2FC8"/>
    <w:rsid w:val="00BE4F9B"/>
    <w:rsid w:val="00C07921"/>
    <w:rsid w:val="00C1381C"/>
    <w:rsid w:val="00C24FE2"/>
    <w:rsid w:val="00C3052B"/>
    <w:rsid w:val="00C30935"/>
    <w:rsid w:val="00C35CD2"/>
    <w:rsid w:val="00C42477"/>
    <w:rsid w:val="00C520F5"/>
    <w:rsid w:val="00C7272D"/>
    <w:rsid w:val="00CB6DB5"/>
    <w:rsid w:val="00CD35D2"/>
    <w:rsid w:val="00CE4FE2"/>
    <w:rsid w:val="00D3303F"/>
    <w:rsid w:val="00D37B13"/>
    <w:rsid w:val="00D47F7B"/>
    <w:rsid w:val="00D723F9"/>
    <w:rsid w:val="00D95B5F"/>
    <w:rsid w:val="00D976EA"/>
    <w:rsid w:val="00DA0539"/>
    <w:rsid w:val="00DA373E"/>
    <w:rsid w:val="00DB428B"/>
    <w:rsid w:val="00DF07EF"/>
    <w:rsid w:val="00DF5D00"/>
    <w:rsid w:val="00E001D4"/>
    <w:rsid w:val="00E41087"/>
    <w:rsid w:val="00E42431"/>
    <w:rsid w:val="00E51DDD"/>
    <w:rsid w:val="00E54B19"/>
    <w:rsid w:val="00E56CE1"/>
    <w:rsid w:val="00E6690B"/>
    <w:rsid w:val="00EA1C2C"/>
    <w:rsid w:val="00EC7575"/>
    <w:rsid w:val="00F0077C"/>
    <w:rsid w:val="00F00B12"/>
    <w:rsid w:val="00F024F7"/>
    <w:rsid w:val="00F039AB"/>
    <w:rsid w:val="00F068DE"/>
    <w:rsid w:val="00F14651"/>
    <w:rsid w:val="00F44B43"/>
    <w:rsid w:val="00F61F67"/>
    <w:rsid w:val="00F62ACE"/>
    <w:rsid w:val="00F70DD0"/>
    <w:rsid w:val="00F779C2"/>
    <w:rsid w:val="00F8758A"/>
    <w:rsid w:val="00F926EB"/>
    <w:rsid w:val="00F93A54"/>
    <w:rsid w:val="00F973C7"/>
    <w:rsid w:val="00FC1E3B"/>
    <w:rsid w:val="00FC74FD"/>
    <w:rsid w:val="00FD19A2"/>
    <w:rsid w:val="00FF17A7"/>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CF8DD"/>
  <w15:docId w15:val="{3F9DD7E7-B57E-49A3-BB01-0F08DC07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95"/>
      <w:ind w:left="2187" w:hanging="2498"/>
      <w:outlineLvl w:val="0"/>
    </w:pPr>
    <w:rPr>
      <w:sz w:val="144"/>
      <w:szCs w:val="144"/>
    </w:rPr>
  </w:style>
  <w:style w:type="paragraph" w:styleId="Heading2">
    <w:name w:val="heading 2"/>
    <w:basedOn w:val="Normal"/>
    <w:link w:val="Heading2Char"/>
    <w:uiPriority w:val="9"/>
    <w:unhideWhenUsed/>
    <w:qFormat/>
    <w:pPr>
      <w:spacing w:before="17"/>
      <w:ind w:left="95" w:hanging="898"/>
      <w:outlineLvl w:val="1"/>
    </w:pPr>
    <w:rPr>
      <w:b/>
      <w:bCs/>
      <w:sz w:val="32"/>
      <w:szCs w:val="32"/>
    </w:rPr>
  </w:style>
  <w:style w:type="paragraph" w:styleId="Heading3">
    <w:name w:val="heading 3"/>
    <w:basedOn w:val="Normal"/>
    <w:uiPriority w:val="9"/>
    <w:unhideWhenUsed/>
    <w:qFormat/>
    <w:pPr>
      <w:ind w:left="99"/>
      <w:jc w:val="center"/>
      <w:outlineLvl w:val="2"/>
    </w:pPr>
    <w:rPr>
      <w:b/>
      <w:bCs/>
      <w:sz w:val="28"/>
      <w:szCs w:val="28"/>
    </w:rPr>
  </w:style>
  <w:style w:type="paragraph" w:styleId="Heading4">
    <w:name w:val="heading 4"/>
    <w:basedOn w:val="Normal"/>
    <w:uiPriority w:val="9"/>
    <w:unhideWhenUsed/>
    <w:qFormat/>
    <w:pPr>
      <w:ind w:left="99"/>
      <w:jc w:val="center"/>
      <w:outlineLvl w:val="3"/>
    </w:pPr>
    <w:rPr>
      <w:b/>
      <w:bCs/>
      <w:sz w:val="24"/>
      <w:szCs w:val="24"/>
    </w:rPr>
  </w:style>
  <w:style w:type="paragraph" w:styleId="Heading5">
    <w:name w:val="heading 5"/>
    <w:basedOn w:val="Normal"/>
    <w:uiPriority w:val="9"/>
    <w:unhideWhenUsed/>
    <w:qFormat/>
    <w:pPr>
      <w:ind w:left="880"/>
      <w:outlineLvl w:val="4"/>
    </w:pPr>
    <w:rPr>
      <w:b/>
      <w:bCs/>
      <w:sz w:val="24"/>
      <w:szCs w:val="24"/>
    </w:rPr>
  </w:style>
  <w:style w:type="paragraph" w:styleId="Heading6">
    <w:name w:val="heading 6"/>
    <w:basedOn w:val="Normal"/>
    <w:uiPriority w:val="9"/>
    <w:unhideWhenUsed/>
    <w:qFormat/>
    <w:pPr>
      <w:spacing w:before="39"/>
      <w:ind w:left="879" w:right="867"/>
      <w:outlineLvl w:val="5"/>
    </w:pPr>
    <w:rPr>
      <w:b/>
      <w:bCs/>
      <w:i/>
      <w:iCs/>
      <w:sz w:val="24"/>
      <w:szCs w:val="24"/>
    </w:rPr>
  </w:style>
  <w:style w:type="paragraph" w:styleId="Heading7">
    <w:name w:val="heading 7"/>
    <w:basedOn w:val="Normal"/>
    <w:next w:val="Normal"/>
    <w:link w:val="Heading7Char"/>
    <w:uiPriority w:val="9"/>
    <w:semiHidden/>
    <w:unhideWhenUsed/>
    <w:qFormat/>
    <w:rsid w:val="000D12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D12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43"/>
      <w:ind w:left="880"/>
    </w:pPr>
    <w:rPr>
      <w:b/>
      <w:bCs/>
      <w:sz w:val="28"/>
      <w:szCs w:val="28"/>
    </w:rPr>
  </w:style>
  <w:style w:type="paragraph" w:styleId="TOC2">
    <w:name w:val="toc 2"/>
    <w:basedOn w:val="Normal"/>
    <w:uiPriority w:val="1"/>
    <w:qFormat/>
    <w:pPr>
      <w:spacing w:before="269"/>
      <w:ind w:left="880"/>
    </w:pPr>
    <w:rPr>
      <w:b/>
      <w:bCs/>
    </w:rPr>
  </w:style>
  <w:style w:type="paragraph" w:styleId="TOC3">
    <w:name w:val="toc 3"/>
    <w:basedOn w:val="Normal"/>
    <w:uiPriority w:val="1"/>
    <w:qFormat/>
    <w:pPr>
      <w:ind w:left="1149"/>
    </w:pPr>
  </w:style>
  <w:style w:type="paragraph" w:styleId="TOC4">
    <w:name w:val="toc 4"/>
    <w:basedOn w:val="Normal"/>
    <w:uiPriority w:val="1"/>
    <w:qFormat/>
    <w:pPr>
      <w:ind w:left="1240"/>
    </w:pPr>
  </w:style>
  <w:style w:type="paragraph" w:styleId="TOC5">
    <w:name w:val="toc 5"/>
    <w:basedOn w:val="Normal"/>
    <w:uiPriority w:val="1"/>
    <w:qFormat/>
    <w:pPr>
      <w:ind w:left="1599" w:hanging="358"/>
    </w:pPr>
  </w:style>
  <w:style w:type="paragraph" w:styleId="TOC6">
    <w:name w:val="toc 6"/>
    <w:basedOn w:val="Normal"/>
    <w:uiPriority w:val="1"/>
    <w:qFormat/>
    <w:pPr>
      <w:ind w:left="1599"/>
    </w:pPr>
    <w:rPr>
      <w:i/>
      <w:iCs/>
    </w:rPr>
  </w:style>
  <w:style w:type="paragraph" w:styleId="TOC7">
    <w:name w:val="toc 7"/>
    <w:basedOn w:val="Normal"/>
    <w:uiPriority w:val="1"/>
    <w:qFormat/>
    <w:pPr>
      <w:ind w:left="1958"/>
    </w:pPr>
  </w:style>
  <w:style w:type="paragraph" w:styleId="TOC8">
    <w:name w:val="toc 8"/>
    <w:basedOn w:val="Normal"/>
    <w:uiPriority w:val="1"/>
    <w:qFormat/>
    <w:pPr>
      <w:spacing w:before="20"/>
      <w:ind w:left="3390" w:right="3288" w:firstLine="691"/>
    </w:pPr>
    <w:rPr>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99" w:hanging="50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D37B13"/>
    <w:pPr>
      <w:tabs>
        <w:tab w:val="center" w:pos="4680"/>
        <w:tab w:val="right" w:pos="9360"/>
      </w:tabs>
    </w:pPr>
  </w:style>
  <w:style w:type="character" w:customStyle="1" w:styleId="HeaderChar">
    <w:name w:val="Header Char"/>
    <w:basedOn w:val="DefaultParagraphFont"/>
    <w:link w:val="Header"/>
    <w:uiPriority w:val="99"/>
    <w:rsid w:val="00D37B13"/>
    <w:rPr>
      <w:rFonts w:ascii="Calibri" w:eastAsia="Calibri" w:hAnsi="Calibri" w:cs="Calibri"/>
    </w:rPr>
  </w:style>
  <w:style w:type="paragraph" w:styleId="Footer">
    <w:name w:val="footer"/>
    <w:basedOn w:val="Normal"/>
    <w:link w:val="FooterChar"/>
    <w:uiPriority w:val="99"/>
    <w:unhideWhenUsed/>
    <w:rsid w:val="00D37B13"/>
    <w:pPr>
      <w:tabs>
        <w:tab w:val="center" w:pos="4680"/>
        <w:tab w:val="right" w:pos="9360"/>
      </w:tabs>
    </w:pPr>
  </w:style>
  <w:style w:type="character" w:customStyle="1" w:styleId="FooterChar">
    <w:name w:val="Footer Char"/>
    <w:basedOn w:val="DefaultParagraphFont"/>
    <w:link w:val="Footer"/>
    <w:uiPriority w:val="99"/>
    <w:rsid w:val="00D37B13"/>
    <w:rPr>
      <w:rFonts w:ascii="Calibri" w:eastAsia="Calibri" w:hAnsi="Calibri" w:cs="Calibri"/>
    </w:rPr>
  </w:style>
  <w:style w:type="character" w:customStyle="1" w:styleId="Heading1Char">
    <w:name w:val="Heading 1 Char"/>
    <w:basedOn w:val="DefaultParagraphFont"/>
    <w:link w:val="Heading1"/>
    <w:uiPriority w:val="9"/>
    <w:rsid w:val="001A6989"/>
    <w:rPr>
      <w:rFonts w:ascii="Calibri" w:eastAsia="Calibri" w:hAnsi="Calibri" w:cs="Calibri"/>
      <w:sz w:val="144"/>
      <w:szCs w:val="144"/>
    </w:rPr>
  </w:style>
  <w:style w:type="character" w:customStyle="1" w:styleId="Heading2Char">
    <w:name w:val="Heading 2 Char"/>
    <w:basedOn w:val="DefaultParagraphFont"/>
    <w:link w:val="Heading2"/>
    <w:uiPriority w:val="9"/>
    <w:rsid w:val="001A6989"/>
    <w:rPr>
      <w:rFonts w:ascii="Calibri" w:eastAsia="Calibri" w:hAnsi="Calibri" w:cs="Calibri"/>
      <w:b/>
      <w:bCs/>
      <w:sz w:val="32"/>
      <w:szCs w:val="32"/>
    </w:rPr>
  </w:style>
  <w:style w:type="character" w:customStyle="1" w:styleId="BodyTextChar">
    <w:name w:val="Body Text Char"/>
    <w:basedOn w:val="DefaultParagraphFont"/>
    <w:link w:val="BodyText"/>
    <w:uiPriority w:val="1"/>
    <w:rsid w:val="001A6989"/>
    <w:rPr>
      <w:rFonts w:ascii="Calibri" w:eastAsia="Calibri" w:hAnsi="Calibri" w:cs="Calibri"/>
      <w:sz w:val="24"/>
      <w:szCs w:val="24"/>
    </w:rPr>
  </w:style>
  <w:style w:type="character" w:customStyle="1" w:styleId="Heading7Char">
    <w:name w:val="Heading 7 Char"/>
    <w:basedOn w:val="DefaultParagraphFont"/>
    <w:link w:val="Heading7"/>
    <w:uiPriority w:val="9"/>
    <w:semiHidden/>
    <w:rsid w:val="000D1225"/>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semiHidden/>
    <w:rsid w:val="000D122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6ce8d6-a5dc-4941-a9cd-4c85c27ba0d1">
      <Terms xmlns="http://schemas.microsoft.com/office/infopath/2007/PartnerControls"/>
    </lcf76f155ced4ddcb4097134ff3c332f>
    <TaxCatchAll xmlns="07184327-19f9-4db7-aec5-66f9b83ea6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4AC9D5A0B0AD4EA8254D7781848842" ma:contentTypeVersion="19" ma:contentTypeDescription="Create a new document." ma:contentTypeScope="" ma:versionID="c67ec38aa7031efd88effb9d3c29c020">
  <xsd:schema xmlns:xsd="http://www.w3.org/2001/XMLSchema" xmlns:xs="http://www.w3.org/2001/XMLSchema" xmlns:p="http://schemas.microsoft.com/office/2006/metadata/properties" xmlns:ns2="e06ce8d6-a5dc-4941-a9cd-4c85c27ba0d1" xmlns:ns3="07184327-19f9-4db7-aec5-66f9b83ea686" targetNamespace="http://schemas.microsoft.com/office/2006/metadata/properties" ma:root="true" ma:fieldsID="e173ea72cfd3b91cb358fb6473aafa90" ns2:_="" ns3:_="">
    <xsd:import namespace="e06ce8d6-a5dc-4941-a9cd-4c85c27ba0d1"/>
    <xsd:import namespace="07184327-19f9-4db7-aec5-66f9b83ea6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ce8d6-a5dc-4941-a9cd-4c85c27b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5e1a06-ea85-4079-acb1-1dc3ae674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84327-19f9-4db7-aec5-66f9b83ea6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c49ae8-d54f-43e1-aa0a-e46abd383feb}" ma:internalName="TaxCatchAll" ma:showField="CatchAllData" ma:web="07184327-19f9-4db7-aec5-66f9b83ea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37F77-3AA5-4366-938E-1ECC80394D18}">
  <ds:schemaRefs>
    <ds:schemaRef ds:uri="http://schemas.microsoft.com/office/2006/metadata/properties"/>
    <ds:schemaRef ds:uri="http://schemas.microsoft.com/office/infopath/2007/PartnerControls"/>
    <ds:schemaRef ds:uri="e06ce8d6-a5dc-4941-a9cd-4c85c27ba0d1"/>
    <ds:schemaRef ds:uri="07184327-19f9-4db7-aec5-66f9b83ea686"/>
  </ds:schemaRefs>
</ds:datastoreItem>
</file>

<file path=customXml/itemProps2.xml><?xml version="1.0" encoding="utf-8"?>
<ds:datastoreItem xmlns:ds="http://schemas.openxmlformats.org/officeDocument/2006/customXml" ds:itemID="{D0CD6AD5-4DCC-4A87-A8A8-3901EBC5BA1A}">
  <ds:schemaRefs>
    <ds:schemaRef ds:uri="http://schemas.openxmlformats.org/officeDocument/2006/bibliography"/>
  </ds:schemaRefs>
</ds:datastoreItem>
</file>

<file path=customXml/itemProps3.xml><?xml version="1.0" encoding="utf-8"?>
<ds:datastoreItem xmlns:ds="http://schemas.openxmlformats.org/officeDocument/2006/customXml" ds:itemID="{E82A06B0-99D3-4E69-AA65-8406CBCB1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ce8d6-a5dc-4941-a9cd-4c85c27ba0d1"/>
    <ds:schemaRef ds:uri="07184327-19f9-4db7-aec5-66f9b83ea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690D3-6422-4672-BF0E-1DEAA236F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Foth</dc:creator>
  <cp:lastModifiedBy>Tena Mann</cp:lastModifiedBy>
  <cp:revision>3</cp:revision>
  <cp:lastPrinted>2024-01-18T18:00:00Z</cp:lastPrinted>
  <dcterms:created xsi:type="dcterms:W3CDTF">2026-04-13T20:53:00Z</dcterms:created>
  <dcterms:modified xsi:type="dcterms:W3CDTF">2026-04-13T21:49:00Z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Preview</vt:lpwstr>
  </property>
  <property fmtid="{D5CDD505-2E9C-101B-9397-08002B2CF9AE}" pid="4" name="LastSaved">
    <vt:filetime>2024-01-18T00:00:00Z</vt:filetime>
  </property>
  <property fmtid="{D5CDD505-2E9C-101B-9397-08002B2CF9AE}" pid="5" name="Producer">
    <vt:lpwstr>macOS Version 10.15.7 (Build 19H524) Quartz PDFContext</vt:lpwstr>
  </property>
  <property fmtid="{D5CDD505-2E9C-101B-9397-08002B2CF9AE}" pid="6" name="GrammarlyDocumentId">
    <vt:lpwstr>67437a0afe1b26b1743f3145e30c0328ef84369fbe00f28c7df159c0785879fb</vt:lpwstr>
  </property>
  <property fmtid="{D5CDD505-2E9C-101B-9397-08002B2CF9AE}" pid="7" name="ContentTypeId">
    <vt:lpwstr>0x010100E04AC9D5A0B0AD4EA8254D7781848842</vt:lpwstr>
  </property>
  <property fmtid="{D5CDD505-2E9C-101B-9397-08002B2CF9AE}" pid="8" name="_ExtendedDescription">
    <vt:lpwstr/>
  </property>
  <property fmtid="{D5CDD505-2E9C-101B-9397-08002B2CF9AE}" pid="9" name="MediaServiceImageTags">
    <vt:lpwstr/>
  </property>
</Properties>
</file>